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D54" w:rsidRDefault="00F24244">
      <w:pPr>
        <w:spacing w:before="69" w:after="0" w:line="239" w:lineRule="auto"/>
        <w:ind w:left="2980" w:right="2944" w:hanging="2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 w:eastAsia="Garamond" w:hAnsi="Garamond" w:cs="Garamond"/>
          <w:sz w:val="28"/>
          <w:szCs w:val="28"/>
        </w:rPr>
        <w:t>By-Laws</w:t>
      </w:r>
      <w:r>
        <w:rPr>
          <w:rFonts w:ascii="Garamond" w:eastAsia="Garamond" w:hAnsi="Garamond" w:cs="Garamond"/>
          <w:spacing w:val="-10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Department</w:t>
      </w:r>
      <w:r>
        <w:rPr>
          <w:rFonts w:ascii="Garamond" w:eastAsia="Garamond" w:hAnsi="Garamond" w:cs="Garamond"/>
          <w:spacing w:val="-13"/>
          <w:sz w:val="28"/>
          <w:szCs w:val="28"/>
        </w:rPr>
        <w:t xml:space="preserve"> </w:t>
      </w:r>
      <w:r>
        <w:rPr>
          <w:rFonts w:ascii="Garamond" w:eastAsia="Garamond" w:hAnsi="Garamond" w:cs="Garamond"/>
          <w:w w:val="99"/>
          <w:sz w:val="28"/>
          <w:szCs w:val="28"/>
        </w:rPr>
        <w:t>of</w:t>
      </w:r>
      <w:r>
        <w:rPr>
          <w:rFonts w:ascii="Garamond" w:eastAsia="Garamond" w:hAnsi="Garamond" w:cs="Garamond"/>
          <w:sz w:val="28"/>
          <w:szCs w:val="28"/>
        </w:rPr>
        <w:t xml:space="preserve"> Theatre</w:t>
      </w:r>
      <w:r>
        <w:rPr>
          <w:rFonts w:ascii="Garamond" w:eastAsia="Garamond" w:hAnsi="Garamond" w:cs="Garamond"/>
          <w:spacing w:val="-8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Arts</w:t>
      </w:r>
      <w:r>
        <w:rPr>
          <w:rFonts w:ascii="Garamond" w:eastAsia="Garamond" w:hAnsi="Garamond" w:cs="Garamond"/>
          <w:spacing w:val="-5"/>
          <w:sz w:val="28"/>
          <w:szCs w:val="28"/>
        </w:rPr>
        <w:t xml:space="preserve"> </w:t>
      </w:r>
      <w:r>
        <w:rPr>
          <w:rFonts w:ascii="Garamond" w:eastAsia="Garamond" w:hAnsi="Garamond" w:cs="Garamond"/>
          <w:sz w:val="28"/>
          <w:szCs w:val="28"/>
        </w:rPr>
        <w:t>University</w:t>
      </w:r>
      <w:r>
        <w:rPr>
          <w:rFonts w:ascii="Garamond" w:eastAsia="Garamond" w:hAnsi="Garamond" w:cs="Garamond"/>
          <w:spacing w:val="-11"/>
          <w:sz w:val="28"/>
          <w:szCs w:val="28"/>
        </w:rPr>
        <w:t xml:space="preserve"> </w:t>
      </w:r>
      <w:r>
        <w:rPr>
          <w:rFonts w:ascii="Garamond" w:eastAsia="Garamond" w:hAnsi="Garamond" w:cs="Garamond"/>
          <w:w w:val="99"/>
          <w:sz w:val="28"/>
          <w:szCs w:val="28"/>
        </w:rPr>
        <w:t>of</w:t>
      </w:r>
      <w:r>
        <w:rPr>
          <w:rFonts w:ascii="Garamond" w:eastAsia="Garamond" w:hAnsi="Garamond" w:cs="Garamond"/>
          <w:sz w:val="28"/>
          <w:szCs w:val="28"/>
        </w:rPr>
        <w:t xml:space="preserve"> Pittsbu</w:t>
      </w:r>
      <w:r>
        <w:rPr>
          <w:rFonts w:ascii="Garamond" w:eastAsia="Garamond" w:hAnsi="Garamond" w:cs="Garamond"/>
          <w:spacing w:val="2"/>
          <w:sz w:val="28"/>
          <w:szCs w:val="28"/>
        </w:rPr>
        <w:t>r</w:t>
      </w:r>
      <w:r>
        <w:rPr>
          <w:rFonts w:ascii="Garamond" w:eastAsia="Garamond" w:hAnsi="Garamond" w:cs="Garamond"/>
          <w:sz w:val="28"/>
          <w:szCs w:val="28"/>
        </w:rPr>
        <w:t>gh</w:t>
      </w:r>
      <w:r>
        <w:rPr>
          <w:rFonts w:ascii="Garamond" w:eastAsia="Garamond" w:hAnsi="Garamond" w:cs="Garamond"/>
          <w:spacing w:val="-12"/>
          <w:sz w:val="28"/>
          <w:szCs w:val="28"/>
        </w:rPr>
        <w:t xml:space="preserve"> </w:t>
      </w:r>
      <w:r>
        <w:rPr>
          <w:rFonts w:ascii="Garamond" w:eastAsia="Garamond" w:hAnsi="Garamond" w:cs="Garamond"/>
          <w:w w:val="99"/>
          <w:sz w:val="28"/>
          <w:szCs w:val="28"/>
        </w:rPr>
        <w:t>Revised</w:t>
      </w:r>
      <w:r>
        <w:rPr>
          <w:rFonts w:ascii="Garamond" w:eastAsia="Garamond" w:hAnsi="Garamond" w:cs="Garamond"/>
          <w:sz w:val="28"/>
          <w:szCs w:val="28"/>
        </w:rPr>
        <w:t xml:space="preserve"> </w:t>
      </w:r>
      <w:r w:rsidR="004A526E">
        <w:rPr>
          <w:rFonts w:ascii="Garamond" w:eastAsia="Garamond" w:hAnsi="Garamond" w:cs="Garamond"/>
          <w:sz w:val="28"/>
          <w:szCs w:val="28"/>
        </w:rPr>
        <w:t>10/9/2019</w:t>
      </w:r>
    </w:p>
    <w:p w:rsidR="00C91D54" w:rsidRDefault="00C91D54">
      <w:pPr>
        <w:spacing w:before="16" w:after="0" w:line="260" w:lineRule="exact"/>
        <w:rPr>
          <w:sz w:val="26"/>
          <w:szCs w:val="26"/>
        </w:rPr>
      </w:pPr>
    </w:p>
    <w:p w:rsidR="00C91D54" w:rsidRDefault="00F2424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Authority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 the Depa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tment</w:t>
      </w:r>
    </w:p>
    <w:p w:rsidR="00C91D54" w:rsidRDefault="00F24244">
      <w:pPr>
        <w:spacing w:before="1" w:after="0" w:line="276" w:lineRule="exact"/>
        <w:ind w:left="822" w:right="2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authority granted by the university to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resides in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faculty. The chairperson, and any other dep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officers appointed or elected, shall exercise authority on behalf of 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the faculty of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are 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onsible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D54" w:rsidRDefault="00C91D54">
      <w:pPr>
        <w:spacing w:before="15" w:after="0" w:line="260" w:lineRule="exact"/>
        <w:rPr>
          <w:sz w:val="26"/>
          <w:szCs w:val="26"/>
        </w:rPr>
      </w:pPr>
    </w:p>
    <w:p w:rsidR="00C91D54" w:rsidRDefault="00F2424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Votin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Membersh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</w:p>
    <w:p w:rsidR="00C91D54" w:rsidRDefault="00F24244">
      <w:pPr>
        <w:spacing w:after="0" w:line="274" w:lineRule="exact"/>
        <w:ind w:left="53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votin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fine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s: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086" w:right="616" w:hanging="1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 full-ti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faculty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with pri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appoint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the department shall have one vote, regardless of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 status in or out of the tenure strea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110" w:right="196" w:hanging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Part-ti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ers with joint appoint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nts whose pri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ary appoint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another department, shall have one-half 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vote. But the tot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vote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categor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excee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tota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lection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</w:rPr>
        <w:t>such a case, the fractional val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 in this categ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ry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reduced accordin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y.</w:t>
      </w:r>
    </w:p>
    <w:p w:rsidR="00C91D54" w:rsidRDefault="00C91D54">
      <w:pPr>
        <w:spacing w:before="7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086" w:right="851" w:hanging="26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Graduate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dents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ave an advi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ory vote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ll vital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rs, li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 the election of the chairperson. The results of the graduate student vote on an issue shall be reported to the faculty as a whole prior to the faculty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 vote.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110" w:right="278" w:hanging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Faculty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embers 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single-semester </w:t>
      </w:r>
      <w:r>
        <w:rPr>
          <w:rFonts w:ascii="Times New Roman" w:eastAsia="Times New Roman" w:hAnsi="Times New Roman" w:cs="Times New Roman"/>
          <w:sz w:val="24"/>
          <w:szCs w:val="24"/>
        </w:rPr>
        <w:t>visiting appoint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and adjunct faculty shall not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vote.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110" w:right="284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provision for absentee balloting by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shall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ade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 all vit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iss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those faculty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who are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leave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erwise una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bl</w:t>
      </w:r>
      <w:r>
        <w:rPr>
          <w:rFonts w:ascii="Times New Roman" w:eastAsia="Times New Roman" w:hAnsi="Times New Roman" w:cs="Times New Roman"/>
          <w:sz w:val="24"/>
          <w:szCs w:val="24"/>
        </w:rPr>
        <w:t>e to attend.</w:t>
      </w:r>
    </w:p>
    <w:p w:rsidR="00C91D54" w:rsidRDefault="00C91D54">
      <w:pPr>
        <w:spacing w:before="16" w:after="0" w:line="260" w:lineRule="exact"/>
        <w:rPr>
          <w:sz w:val="26"/>
          <w:szCs w:val="26"/>
        </w:rPr>
      </w:pPr>
    </w:p>
    <w:p w:rsidR="00C91D54" w:rsidRDefault="00F2424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 Officers</w:t>
      </w:r>
    </w:p>
    <w:p w:rsidR="00C91D54" w:rsidRDefault="00F24244">
      <w:pPr>
        <w:spacing w:after="0" w:line="240" w:lineRule="auto"/>
        <w:ind w:left="822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officers of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all consist of a chairperson, 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director of graduate studies, a director of undergraduate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rector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mental progr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pedagog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progr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ch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cers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faculty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aut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orize.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254" w:right="169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 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chair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erson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elected acc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to the voting procedures outlined above. If confir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by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Dean of FAS,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chairperson shall serve for a term 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either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three,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four,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years.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length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term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aculty in consultation wi</w:t>
      </w:r>
      <w:r w:rsidR="004F14EB">
        <w:rPr>
          <w:rFonts w:ascii="Times New Roman" w:eastAsia="Times New Roman" w:hAnsi="Times New Roman" w:cs="Times New Roman"/>
          <w:sz w:val="24"/>
          <w:szCs w:val="24"/>
        </w:rPr>
        <w:t>th the elected candidate, and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ay be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renew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4F14EB" w:rsidRPr="004A526E">
        <w:rPr>
          <w:rFonts w:ascii="Times New Roman" w:eastAsia="Times New Roman" w:hAnsi="Times New Roman" w:cs="Times New Roman"/>
          <w:spacing w:val="-15"/>
          <w:sz w:val="24"/>
          <w:szCs w:val="24"/>
        </w:rPr>
        <w:t>(</w:t>
      </w:r>
      <w:r w:rsidR="004A526E" w:rsidRPr="004A526E">
        <w:rPr>
          <w:rFonts w:ascii="Times New Roman" w:eastAsia="Times New Roman" w:hAnsi="Times New Roman" w:cs="Times New Roman"/>
          <w:spacing w:val="-15"/>
          <w:sz w:val="24"/>
          <w:szCs w:val="24"/>
        </w:rPr>
        <w:t>Any</w:t>
      </w:r>
      <w:r w:rsidR="004A526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one term may be extended no more than three times and no more than twelve years.)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(T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spen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awa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sabbatica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subtract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fro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its</w:t>
      </w:r>
      <w:r w:rsidRPr="004A526E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4A526E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A526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F14EB" w:rsidRPr="004A526E">
        <w:rPr>
          <w:rFonts w:ascii="Times New Roman" w:eastAsia="Times New Roman" w:hAnsi="Times New Roman" w:cs="Times New Roman"/>
          <w:spacing w:val="-2"/>
          <w:sz w:val="24"/>
          <w:szCs w:val="24"/>
        </w:rPr>
        <w:t>(</w:t>
      </w:r>
      <w:r w:rsidRPr="004A526E">
        <w:rPr>
          <w:rFonts w:ascii="Times New Roman" w:eastAsia="Times New Roman" w:hAnsi="Times New Roman" w:cs="Times New Roman"/>
          <w:sz w:val="24"/>
          <w:szCs w:val="24"/>
        </w:rPr>
        <w:t xml:space="preserve">Only tenured faculty </w:t>
      </w:r>
      <w:r w:rsidRPr="004A526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A526E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Pr="004A526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A526E">
        <w:rPr>
          <w:rFonts w:ascii="Times New Roman" w:eastAsia="Times New Roman" w:hAnsi="Times New Roman" w:cs="Times New Roman"/>
          <w:sz w:val="24"/>
          <w:szCs w:val="24"/>
        </w:rPr>
        <w:t xml:space="preserve">bers </w:t>
      </w:r>
      <w:r w:rsidRPr="004A526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4A526E">
        <w:rPr>
          <w:rFonts w:ascii="Times New Roman" w:eastAsia="Times New Roman" w:hAnsi="Times New Roman" w:cs="Times New Roman"/>
          <w:sz w:val="24"/>
          <w:szCs w:val="24"/>
        </w:rPr>
        <w:t>ay serve as chairperson.</w:t>
      </w:r>
      <w:r w:rsidR="004F14EB" w:rsidRPr="004A526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91D54" w:rsidRDefault="00C91D54">
      <w:pPr>
        <w:spacing w:after="0"/>
        <w:sectPr w:rsidR="00C91D54">
          <w:type w:val="continuous"/>
          <w:pgSz w:w="12240" w:h="15840"/>
          <w:pgMar w:top="1300" w:right="1460" w:bottom="280" w:left="1720" w:header="720" w:footer="720" w:gutter="0"/>
          <w:cols w:space="720"/>
        </w:sectPr>
      </w:pPr>
      <w:bookmarkStart w:id="0" w:name="_GoBack"/>
      <w:bookmarkEnd w:id="0"/>
    </w:p>
    <w:p w:rsidR="00C91D54" w:rsidRDefault="00C91D54">
      <w:pPr>
        <w:spacing w:before="5" w:after="0" w:line="160" w:lineRule="exact"/>
        <w:rPr>
          <w:sz w:val="16"/>
          <w:szCs w:val="16"/>
        </w:rPr>
      </w:pPr>
    </w:p>
    <w:p w:rsidR="00C91D54" w:rsidRDefault="00F24244">
      <w:pPr>
        <w:spacing w:after="0" w:line="276" w:lineRule="exact"/>
        <w:ind w:left="1110" w:right="422" w:hanging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chair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erson is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ief executi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e officer of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nt. He or she shall be responsible for the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nistration of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business and shall represe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department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nistration, the university at large,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position w:val="-3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pacing w:val="20"/>
          <w:position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profession in hiring, and in other negotiations in dealing with student 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plaints and proble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s. He or she shall preside over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 of the full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and of the Tenured Faculty Council. The chairperson shall</w:t>
      </w:r>
    </w:p>
    <w:p w:rsidR="00C91D54" w:rsidRDefault="00F24244">
      <w:pPr>
        <w:spacing w:after="0" w:line="276" w:lineRule="exact"/>
        <w:ind w:left="1100" w:right="639" w:firstLine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prepare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budget with the advice of the Tenured Faculty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acc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rsit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negotiat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major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changes and challenges in departmental university relations.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>
        <w:rPr>
          <w:rFonts w:ascii="Bookman Old Style" w:eastAsia="Bookman Old Style" w:hAnsi="Bookman Old Style" w:cs="Bookman Old Style"/>
          <w:spacing w:val="1"/>
          <w:sz w:val="20"/>
          <w:szCs w:val="20"/>
        </w:rPr>
        <w:t>o</w:t>
      </w:r>
      <w:r>
        <w:rPr>
          <w:rFonts w:ascii="Bookman Old Style" w:eastAsia="Bookman Old Style" w:hAnsi="Bookman Old Style" w:cs="Bookman Old Style"/>
          <w:sz w:val="20"/>
          <w:szCs w:val="20"/>
        </w:rPr>
        <w:t>r</w:t>
      </w:r>
      <w:r>
        <w:rPr>
          <w:rFonts w:ascii="Bookman Old Style" w:eastAsia="Bookman Old Style" w:hAnsi="Bookman Old Style" w:cs="Bookman Old Style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she shall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juris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tion over the expenditure of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fun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and over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C91D54" w:rsidRDefault="00F24244">
      <w:pPr>
        <w:spacing w:after="0" w:line="276" w:lineRule="exact"/>
        <w:ind w:left="1100" w:right="36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theatrica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productio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taff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gene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onsibl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executio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depa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'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by-l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regulations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policies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proced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ral guidelines, and for keeping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tters which concern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D54" w:rsidRDefault="00C91D54">
      <w:pPr>
        <w:spacing w:before="5" w:after="0" w:line="130" w:lineRule="exact"/>
        <w:rPr>
          <w:sz w:val="13"/>
          <w:szCs w:val="13"/>
        </w:rPr>
      </w:pPr>
    </w:p>
    <w:p w:rsidR="00C91D54" w:rsidRDefault="00F24244">
      <w:pPr>
        <w:spacing w:after="0" w:line="239" w:lineRule="auto"/>
        <w:ind w:left="1110" w:right="391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other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ficers of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 be appointed by the chairperson and confi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by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 vote of the full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They shall exercise authority deleg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to them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the chairperson in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nistering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 and shall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vise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chair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erson on issues that concern those progra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D54" w:rsidRDefault="00C91D54">
      <w:pPr>
        <w:spacing w:before="18" w:after="0" w:line="260" w:lineRule="exact"/>
        <w:rPr>
          <w:sz w:val="26"/>
          <w:szCs w:val="26"/>
        </w:rPr>
      </w:pPr>
    </w:p>
    <w:p w:rsidR="00C91D54" w:rsidRDefault="00F2424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Teaching and Curriculum</w:t>
      </w:r>
    </w:p>
    <w:p w:rsidR="00C91D54" w:rsidRDefault="00F24244">
      <w:pPr>
        <w:tabs>
          <w:tab w:val="left" w:pos="1240"/>
        </w:tabs>
        <w:spacing w:before="1" w:after="0" w:line="276" w:lineRule="exact"/>
        <w:ind w:left="1254" w:right="188"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chairperson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officers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ourse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Chai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horize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appoin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djun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teachin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aff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consu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area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ads.</w:t>
      </w:r>
    </w:p>
    <w:p w:rsidR="00C91D54" w:rsidRDefault="00C91D54">
      <w:pPr>
        <w:spacing w:before="5" w:after="0" w:line="130" w:lineRule="exact"/>
        <w:rPr>
          <w:sz w:val="13"/>
          <w:szCs w:val="13"/>
        </w:rPr>
      </w:pPr>
    </w:p>
    <w:p w:rsidR="00C91D54" w:rsidRDefault="00F24244">
      <w:pPr>
        <w:tabs>
          <w:tab w:val="left" w:pos="1240"/>
        </w:tabs>
        <w:spacing w:after="0" w:line="240" w:lineRule="auto"/>
        <w:ind w:left="1254" w:right="447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Theatre Arts has the aut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ority to approve new 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raduate courses within its area of curric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lar su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ervi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ion. Any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 cour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 designed to fulfill 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eral education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ents, including writing require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ents, in Arts and Sciences, however,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approved by the A&amp;S Undergraduate Council.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tabs>
          <w:tab w:val="left" w:pos="1240"/>
        </w:tabs>
        <w:spacing w:after="0" w:line="240" w:lineRule="auto"/>
        <w:ind w:left="1254" w:right="42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Faculty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embers interested in teac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ng new undergrad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ate courses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sub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 course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proposals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Director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year. A proposal shall consist of a course description, a sa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ple syllabus, its targeted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roll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expected rotat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within other course offerings, and a rationale explaining how the new course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eets the ped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gogical needs 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ajors in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Proposals should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onstrate that they advance the educational goals of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ent, adh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re to 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orous aca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standards, will follow clear and fair gra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ing policies, and focus on areas different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those of existing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rses. The Direct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of Undergraduate Studies shall review all proposals,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 xml:space="preserve">make </w:t>
      </w:r>
      <w:r>
        <w:rPr>
          <w:rFonts w:ascii="Times New Roman" w:eastAsia="Times New Roman" w:hAnsi="Times New Roman" w:cs="Times New Roman"/>
          <w:sz w:val="24"/>
          <w:szCs w:val="24"/>
        </w:rPr>
        <w:t>suggestions for 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prove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as needed, and arrange to bring the proposals to a vote at 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upco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faculty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eting.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tabs>
          <w:tab w:val="left" w:pos="1240"/>
        </w:tabs>
        <w:spacing w:after="0" w:line="240" w:lineRule="auto"/>
        <w:ind w:left="1254" w:right="45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Following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ative vote by 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ajority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faculty, the Chair shall notify 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A&amp;S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Undergraduate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ourse.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course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also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intended to satisfy any General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ducation Requir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of Arts and Sciences, the Chair shall seek final appro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Council.</w:t>
      </w:r>
    </w:p>
    <w:p w:rsidR="00C91D54" w:rsidRDefault="00C91D54">
      <w:pPr>
        <w:spacing w:after="0"/>
        <w:sectPr w:rsidR="00C91D54">
          <w:pgSz w:w="12240" w:h="15840"/>
          <w:pgMar w:top="1480" w:right="1440" w:bottom="280" w:left="1720" w:header="720" w:footer="720" w:gutter="0"/>
          <w:cols w:space="720"/>
        </w:sectPr>
      </w:pPr>
    </w:p>
    <w:p w:rsidR="00C91D54" w:rsidRDefault="00F24244">
      <w:pPr>
        <w:spacing w:before="68"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Standing Committees</w:t>
      </w:r>
    </w:p>
    <w:p w:rsidR="00C91D54" w:rsidRDefault="00F24244">
      <w:pPr>
        <w:tabs>
          <w:tab w:val="left" w:pos="1240"/>
        </w:tabs>
        <w:spacing w:before="1" w:after="0" w:line="276" w:lineRule="exact"/>
        <w:ind w:left="1254" w:right="1159" w:hanging="432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3"/>
        </w:rPr>
        <w:t>a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Theatre Arts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faculty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vote to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orize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eastAsia="Times New Roman" w:hAnsi="Times New Roman" w:cs="Times New Roman"/>
          <w:sz w:val="24"/>
          <w:szCs w:val="24"/>
        </w:rPr>
        <w:t>ng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ittees with ongoing responsibilities and functions.</w:t>
      </w:r>
    </w:p>
    <w:p w:rsidR="00C91D54" w:rsidRDefault="00C91D54">
      <w:pPr>
        <w:spacing w:before="5" w:after="0" w:line="130" w:lineRule="exact"/>
        <w:rPr>
          <w:sz w:val="13"/>
          <w:szCs w:val="13"/>
        </w:rPr>
      </w:pPr>
    </w:p>
    <w:p w:rsidR="00C91D54" w:rsidRDefault="00F24244">
      <w:pPr>
        <w:tabs>
          <w:tab w:val="left" w:pos="1240"/>
        </w:tabs>
        <w:spacing w:after="0" w:line="240" w:lineRule="auto"/>
        <w:ind w:left="1254" w:right="118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One standi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ittee shall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 the Planning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Budget Committee.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 will be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ed by the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air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and will 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facul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repr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undergraduat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gr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duat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ally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studen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position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electe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student representative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cult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ngs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annin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Budge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Committee 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mee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earl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ste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late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needed.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tabs>
          <w:tab w:val="left" w:pos="1240"/>
        </w:tabs>
        <w:spacing w:after="0" w:line="240" w:lineRule="auto"/>
        <w:ind w:left="1254" w:right="477" w:hanging="4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Another standing committee shall be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Tenured Faculty Council. A Tenured Faculty Council shall advise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chairperson on all important policy,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budgetary,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personnel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Council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owere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ful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ease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urg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 act on confidential personnel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atters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at cannot be brought before the full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C91D54" w:rsidRDefault="00C91D54">
      <w:pPr>
        <w:spacing w:before="7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614" w:right="21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compose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tenure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ult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wit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 appoint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ents in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25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tenu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facul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mber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above</w:t>
      </w:r>
    </w:p>
    <w:p w:rsidR="00C91D54" w:rsidRDefault="00F24244">
      <w:pPr>
        <w:spacing w:after="0" w:line="240" w:lineRule="auto"/>
        <w:ind w:left="1542" w:right="4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seve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cause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Counci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bec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unw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eld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size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tenured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acul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ay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elect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resentatives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 on the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ncil. The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mber of these repre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tives shall be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the ten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aculty.</w:t>
      </w:r>
    </w:p>
    <w:p w:rsidR="00C91D54" w:rsidRDefault="00C91D54">
      <w:pPr>
        <w:spacing w:before="16" w:after="0" w:line="260" w:lineRule="exact"/>
        <w:rPr>
          <w:sz w:val="26"/>
          <w:szCs w:val="26"/>
        </w:rPr>
      </w:pPr>
    </w:p>
    <w:p w:rsidR="00C91D54" w:rsidRDefault="00F2424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Meetings</w:t>
      </w:r>
    </w:p>
    <w:p w:rsidR="00C91D54" w:rsidRDefault="00F24244">
      <w:pPr>
        <w:spacing w:after="0" w:line="240" w:lineRule="auto"/>
        <w:ind w:left="822" w:right="4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order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eep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cern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allow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 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ocratic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governance,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regular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bodies shall be constituted.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110" w:right="276" w:hanging="288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general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of the full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faculty shall be called by the chairper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at least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nce each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onth during the regular acade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ic year. An agenda shall be distributed by the cha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rperson in advance, and any faculty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ber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request that an item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 placed 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agenda by infor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ing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chairper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suffic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prio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quo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213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the eligible voting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 of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department, fractional votes taken into consideration.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110" w:right="563" w:hanging="28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 of the Tenured Faculty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il shall be called by the chairperson when necessary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visable. Any two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bers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TFC 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and an 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ergency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eeting. A quorum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shall consist of one-half of the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107" w:right="46" w:hanging="286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Matters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of general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ental policy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any particular ad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nistrative, procedural, or substantive questions brought before 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shall nor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ally be deter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ined by the full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If a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ental or Tenured Faculty Council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 on a particular issue indic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tes the need for further investigation and clarification, the chairperson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y be requested to form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C91D54" w:rsidRDefault="00C91D54">
      <w:pPr>
        <w:spacing w:after="0"/>
        <w:sectPr w:rsidR="00C91D54">
          <w:pgSz w:w="12240" w:h="15840"/>
          <w:pgMar w:top="1300" w:right="1440" w:bottom="280" w:left="1720" w:header="720" w:footer="720" w:gutter="0"/>
          <w:cols w:space="720"/>
        </w:sectPr>
      </w:pPr>
    </w:p>
    <w:p w:rsidR="00C91D54" w:rsidRDefault="00F24244">
      <w:pPr>
        <w:spacing w:before="66" w:after="0" w:line="240" w:lineRule="auto"/>
        <w:ind w:left="1107" w:right="4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ad</w:t>
      </w:r>
      <w:proofErr w:type="gramEnd"/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hoc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sc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grou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committee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att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mpti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insur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variou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point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of 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xpres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eting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esented.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group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ittee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eetings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fo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ulate written recom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endations or proposals which can be the basis for further debate and action by the full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</w:p>
    <w:p w:rsidR="00C91D54" w:rsidRDefault="00C91D54">
      <w:pPr>
        <w:spacing w:before="8" w:after="0" w:line="130" w:lineRule="exact"/>
        <w:rPr>
          <w:sz w:val="13"/>
          <w:szCs w:val="13"/>
        </w:rPr>
      </w:pPr>
    </w:p>
    <w:p w:rsidR="00C91D54" w:rsidRDefault="00F24244">
      <w:pPr>
        <w:spacing w:after="0" w:line="240" w:lineRule="auto"/>
        <w:ind w:left="1096" w:right="796" w:hanging="27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insure that the views of students 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are heard, student representatives from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he undergraduates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graduates shall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elect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by those groups to attend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eetings of the full 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 The student representatives shall have 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right to speak on issues that concern their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stit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encies.</w:t>
      </w:r>
    </w:p>
    <w:p w:rsidR="00C91D54" w:rsidRDefault="00C91D54">
      <w:pPr>
        <w:spacing w:before="6" w:after="0" w:line="110" w:lineRule="exact"/>
        <w:rPr>
          <w:sz w:val="11"/>
          <w:szCs w:val="11"/>
        </w:rPr>
      </w:pPr>
    </w:p>
    <w:p w:rsidR="00C91D54" w:rsidRDefault="00C91D54">
      <w:pPr>
        <w:spacing w:after="0" w:line="200" w:lineRule="exact"/>
        <w:rPr>
          <w:sz w:val="20"/>
          <w:szCs w:val="20"/>
        </w:rPr>
      </w:pPr>
    </w:p>
    <w:p w:rsidR="00C91D54" w:rsidRDefault="00F2424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Ratific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tion</w:t>
      </w:r>
    </w:p>
    <w:p w:rsidR="00C91D54" w:rsidRDefault="00F24244">
      <w:pPr>
        <w:spacing w:after="0" w:line="272" w:lineRule="exact"/>
        <w:ind w:left="822" w:right="75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These by-laws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ust be ratified at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 meeting speci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cally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calle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C91D54" w:rsidRDefault="00F24244">
      <w:pPr>
        <w:spacing w:after="0" w:line="240" w:lineRule="auto"/>
        <w:ind w:left="822" w:right="794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pose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majorit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o-thi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vote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specia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z w:val="24"/>
          <w:szCs w:val="24"/>
        </w:rPr>
        <w:t>required for ratification.</w:t>
      </w:r>
    </w:p>
    <w:p w:rsidR="00C91D54" w:rsidRDefault="00C91D54">
      <w:pPr>
        <w:spacing w:before="18" w:after="0" w:line="260" w:lineRule="exact"/>
        <w:rPr>
          <w:sz w:val="26"/>
          <w:szCs w:val="26"/>
        </w:rPr>
      </w:pPr>
    </w:p>
    <w:p w:rsidR="00C91D54" w:rsidRDefault="00F2424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Amendments</w:t>
      </w:r>
    </w:p>
    <w:p w:rsidR="00C91D54" w:rsidRDefault="00F24244">
      <w:pPr>
        <w:spacing w:before="1" w:after="0" w:line="276" w:lineRule="exact"/>
        <w:ind w:left="822" w:right="6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to these by-laws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proposed upon petition by at least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our voting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mbers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Copies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proposed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endment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shall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C91D54" w:rsidRDefault="00F24244">
      <w:pPr>
        <w:spacing w:after="0" w:line="272" w:lineRule="exact"/>
        <w:ind w:left="822" w:right="111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distribute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depar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eetin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</w:p>
    <w:p w:rsidR="00C91D54" w:rsidRDefault="00F24244">
      <w:pPr>
        <w:spacing w:before="3" w:after="0" w:line="239" w:lineRule="auto"/>
        <w:ind w:left="822" w:right="69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aramond" w:eastAsia="Garamond" w:hAnsi="Garamond" w:cs="Garamond"/>
          <w:spacing w:val="1"/>
          <w:sz w:val="24"/>
          <w:szCs w:val="24"/>
        </w:rPr>
        <w:t>a</w:t>
      </w:r>
      <w:r>
        <w:rPr>
          <w:rFonts w:ascii="Garamond" w:eastAsia="Garamond" w:hAnsi="Garamond" w:cs="Garamond"/>
          <w:sz w:val="24"/>
          <w:szCs w:val="24"/>
        </w:rPr>
        <w:t>cted</w:t>
      </w:r>
      <w:r>
        <w:rPr>
          <w:rFonts w:ascii="Garamond" w:eastAsia="Garamond" w:hAnsi="Garamond" w:cs="Garamond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upo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nnounce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tw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dvanc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ction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orit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third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vote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cas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shal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requir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for passag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endm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t.</w:t>
      </w:r>
    </w:p>
    <w:p w:rsidR="00C91D54" w:rsidRDefault="00C91D54">
      <w:pPr>
        <w:spacing w:before="19" w:after="0" w:line="260" w:lineRule="exact"/>
        <w:rPr>
          <w:sz w:val="26"/>
          <w:szCs w:val="26"/>
        </w:rPr>
      </w:pPr>
    </w:p>
    <w:p w:rsidR="00C91D54" w:rsidRDefault="00F24244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4"/>
        </w:rPr>
        <w:t>9</w:t>
      </w:r>
      <w:r>
        <w:rPr>
          <w:rFonts w:ascii="Times New Roman" w:eastAsia="Times New Roman" w:hAnsi="Times New Roman" w:cs="Times New Roman"/>
          <w:b/>
          <w:bCs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Minutes</w:t>
      </w:r>
    </w:p>
    <w:p w:rsidR="00C91D54" w:rsidRDefault="00F24244">
      <w:pPr>
        <w:spacing w:before="1" w:after="0" w:line="276" w:lineRule="exact"/>
        <w:ind w:left="822" w:right="8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Minute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recordin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proceeding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depar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meet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wil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taken, maintained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mad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ccessibl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facult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y</w:t>
      </w:r>
      <w:r>
        <w:rPr>
          <w:rFonts w:ascii="Times New Roman" w:eastAsia="Times New Roman" w:hAnsi="Times New Roman" w:cs="Times New Roman"/>
        </w:rPr>
        <w:t>.</w:t>
      </w:r>
    </w:p>
    <w:sectPr w:rsidR="00C91D54">
      <w:pgSz w:w="12240" w:h="15840"/>
      <w:pgMar w:top="1300" w:right="144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D54"/>
    <w:rsid w:val="004A526E"/>
    <w:rsid w:val="004F14EB"/>
    <w:rsid w:val="005A0FB5"/>
    <w:rsid w:val="00AC19FA"/>
    <w:rsid w:val="00C91D54"/>
    <w:rsid w:val="00F24244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83F8B"/>
  <w15:docId w15:val="{3E01E04F-A053-4C32-BB87-1ED7BB9A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827FD372FF4B9A79ACAD60E6ACE3" ma:contentTypeVersion="14" ma:contentTypeDescription="Create a new document." ma:contentTypeScope="" ma:versionID="2fe50fbe25dcb9a627692007f57ace69">
  <xsd:schema xmlns:xsd="http://www.w3.org/2001/XMLSchema" xmlns:xs="http://www.w3.org/2001/XMLSchema" xmlns:p="http://schemas.microsoft.com/office/2006/metadata/properties" xmlns:ns1="http://schemas.microsoft.com/sharepoint/v3" xmlns:ns2="bd8534bf-86fd-4139-88cf-0ff5be2b509c" xmlns:ns3="96d22c51-fdbc-4fda-b2c9-8c468ee2afe0" targetNamespace="http://schemas.microsoft.com/office/2006/metadata/properties" ma:root="true" ma:fieldsID="594c204e22f7709c7f80ef0c03fa35ef" ns1:_="" ns2:_="" ns3:_="">
    <xsd:import namespace="http://schemas.microsoft.com/sharepoint/v3"/>
    <xsd:import namespace="bd8534bf-86fd-4139-88cf-0ff5be2b509c"/>
    <xsd:import namespace="96d22c51-fdbc-4fda-b2c9-8c468ee2a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534bf-86fd-4139-88cf-0ff5be2b5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22c51-fdbc-4fda-b2c9-8c468ee2a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7B5CBBB-3645-49A3-ADDF-FFD50CD9E24C}"/>
</file>

<file path=customXml/itemProps2.xml><?xml version="1.0" encoding="utf-8"?>
<ds:datastoreItem xmlns:ds="http://schemas.openxmlformats.org/officeDocument/2006/customXml" ds:itemID="{A9CB6BAC-7E73-4B6D-8DF1-EE94D5FCFA38}"/>
</file>

<file path=customXml/itemProps3.xml><?xml version="1.0" encoding="utf-8"?>
<ds:datastoreItem xmlns:ds="http://schemas.openxmlformats.org/officeDocument/2006/customXml" ds:itemID="{BD3DD0D6-D47F-4CC2-9135-A174FB56BA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THeatre Department By-Laws</vt:lpstr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THeatre Department By-Laws</dc:title>
  <dc:creator>CAM177</dc:creator>
  <cp:lastModifiedBy>Oliver, Joshua James</cp:lastModifiedBy>
  <cp:revision>5</cp:revision>
  <dcterms:created xsi:type="dcterms:W3CDTF">2019-10-09T17:33:00Z</dcterms:created>
  <dcterms:modified xsi:type="dcterms:W3CDTF">2019-10-09T17:35:00Z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2011-08-22T00:00:00Z</vt:filetime>
  </property>
  <property fmtid="{D5CDD505-2E9C-101B-9397-08002B2CF9AE}" pid="3" name="LastSaved">
    <vt:filetime>2015-02-16T00:00:00Z</vt:filetime>
  </property>
  <property fmtid="{D5CDD505-2E9C-101B-9397-08002B2CF9AE}" pid="4" name="ContentTypeId">
    <vt:lpwstr>0x0101009114827FD372FF4B9A79ACAD60E6ACE3</vt:lpwstr>
  </property>
</Properties>
</file>