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870900" w14:textId="45D15278" w:rsidR="00A759D7" w:rsidRDefault="00F35238" w:rsidP="007E7FBC">
      <w:pPr>
        <w:pStyle w:val="Heading1"/>
      </w:pPr>
      <w:r>
        <w:rPr>
          <w:noProof/>
        </w:rPr>
        <mc:AlternateContent>
          <mc:Choice Requires="wpg">
            <w:drawing>
              <wp:anchor distT="0" distB="0" distL="114300" distR="114300" simplePos="0" relativeHeight="251661312" behindDoc="0" locked="0" layoutInCell="1" allowOverlap="1" wp14:anchorId="3C8E7E85" wp14:editId="7DD8EC1B">
                <wp:simplePos x="0" y="0"/>
                <wp:positionH relativeFrom="column">
                  <wp:posOffset>4038600</wp:posOffset>
                </wp:positionH>
                <wp:positionV relativeFrom="paragraph">
                  <wp:posOffset>-349250</wp:posOffset>
                </wp:positionV>
                <wp:extent cx="4457700" cy="647700"/>
                <wp:effectExtent l="0" t="0" r="0" b="0"/>
                <wp:wrapNone/>
                <wp:docPr id="794787672" name="Group 1">
                  <a:extLst xmlns:a="http://schemas.openxmlformats.org/drawingml/2006/main">
                    <a:ext uri="{C183D7F6-B498-43B3-948B-1728B52AA6E4}">
                      <adec:decorative xmlns:adec="http://schemas.microsoft.com/office/drawing/2017/decorative" val="0"/>
                    </a:ext>
                  </a:extLst>
                </wp:docPr>
                <wp:cNvGraphicFramePr/>
                <a:graphic xmlns:a="http://schemas.openxmlformats.org/drawingml/2006/main">
                  <a:graphicData uri="http://schemas.microsoft.com/office/word/2010/wordprocessingGroup">
                    <wpg:wgp>
                      <wpg:cNvGrpSpPr/>
                      <wpg:grpSpPr>
                        <a:xfrm>
                          <a:off x="0" y="0"/>
                          <a:ext cx="4457700" cy="647700"/>
                          <a:chOff x="0" y="0"/>
                          <a:chExt cx="4457700" cy="647700"/>
                        </a:xfrm>
                      </wpg:grpSpPr>
                      <pic:pic xmlns:pic="http://schemas.openxmlformats.org/drawingml/2006/picture">
                        <pic:nvPicPr>
                          <pic:cNvPr id="1267718188" name="Picture 2" descr="Office for Equity, Diversity, and Inclusion logo text"/>
                          <pic:cNvPicPr>
                            <a:picLocks noChangeAspect="1"/>
                          </pic:cNvPicPr>
                        </pic:nvPicPr>
                        <pic:blipFill>
                          <a:blip r:embed="rId5" cstate="print">
                            <a:extLst>
                              <a:ext uri="{28A0092B-C50C-407E-A947-70E740481C1C}">
                                <a14:useLocalDpi xmlns:a14="http://schemas.microsoft.com/office/drawing/2010/main" val="0"/>
                              </a:ext>
                            </a:extLst>
                          </a:blip>
                          <a:stretch>
                            <a:fillRect/>
                          </a:stretch>
                        </pic:blipFill>
                        <pic:spPr>
                          <a:xfrm>
                            <a:off x="1924050" y="101600"/>
                            <a:ext cx="2533650" cy="546100"/>
                          </a:xfrm>
                          <a:prstGeom prst="rect">
                            <a:avLst/>
                          </a:prstGeom>
                        </pic:spPr>
                      </pic:pic>
                      <pic:pic xmlns:pic="http://schemas.openxmlformats.org/drawingml/2006/picture">
                        <pic:nvPicPr>
                          <pic:cNvPr id="522037603" name="Picture 2" descr="A logo of University of Pittsburgh"/>
                          <pic:cNvPicPr>
                            <a:picLocks noChangeAspect="1"/>
                          </pic:cNvPicPr>
                        </pic:nvPicPr>
                        <pic:blipFill rotWithShape="1">
                          <a:blip r:embed="rId6">
                            <a:extLst>
                              <a:ext uri="{28A0092B-C50C-407E-A947-70E740481C1C}">
                                <a14:useLocalDpi xmlns:a14="http://schemas.microsoft.com/office/drawing/2010/main" val="0"/>
                              </a:ext>
                            </a:extLst>
                          </a:blip>
                          <a:srcRect t="9089" r="69565" b="25707"/>
                          <a:stretch/>
                        </pic:blipFill>
                        <pic:spPr bwMode="auto">
                          <a:xfrm>
                            <a:off x="0" y="0"/>
                            <a:ext cx="1636395" cy="633730"/>
                          </a:xfrm>
                          <a:prstGeom prst="rect">
                            <a:avLst/>
                          </a:prstGeom>
                          <a:ln>
                            <a:noFill/>
                          </a:ln>
                          <a:extLst>
                            <a:ext uri="{53640926-AAD7-44D8-BBD7-CCE9431645EC}">
                              <a14:shadowObscured xmlns:a14="http://schemas.microsoft.com/office/drawing/2010/main"/>
                            </a:ext>
                          </a:extLst>
                        </pic:spPr>
                      </pic:pic>
                      <wps:wsp>
                        <wps:cNvPr id="2004885626" name="Straight Connector 3">
                          <a:extLst>
                            <a:ext uri="{C183D7F6-B498-43B3-948B-1728B52AA6E4}">
                              <adec:decorative xmlns:adec="http://schemas.microsoft.com/office/drawing/2017/decorative" val="1"/>
                            </a:ext>
                          </a:extLst>
                        </wps:cNvPr>
                        <wps:cNvCnPr/>
                        <wps:spPr>
                          <a:xfrm flipH="1">
                            <a:off x="1816100" y="88900"/>
                            <a:ext cx="0" cy="478790"/>
                          </a:xfrm>
                          <a:prstGeom prst="line">
                            <a:avLst/>
                          </a:prstGeom>
                          <a:ln w="12700">
                            <a:solidFill>
                              <a:srgbClr val="003594"/>
                            </a:solidFill>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041254F8" id="Group 1" o:spid="_x0000_s1026" style="position:absolute;margin-left:318pt;margin-top:-27.5pt;width:351pt;height:51pt;z-index:251661312" coordsize="44577,64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Office for Equity, Diversity, and Inclusion logo text" style="position:absolute;left:19240;top:1016;width:25337;height:54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">
                  <v:imagedata r:id="rId7" o:title="Office for Equity, Diversity, and Inclusion logo text"/>
                </v:shape>
                <v:shape id="Picture 2" o:spid="_x0000_s1028" type="#_x0000_t75" alt="A logo of University of Pittsburgh" style="position:absolute;width:16363;height:633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">
                  <v:imagedata r:id="rId8" o:title="A logo of University of Pittsburgh" croptop="5957f" cropbottom="16847f" cropright="45590f"/>
                </v:shape>
                <v:line id="Straight Connector 3" o:spid="_x0000_s1029" alt="&quot;&quot;" style="position:absolute;flip:x;visibility:visible;mso-wrap-style:square" from="18161,889" to="18161,56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" strokecolor="#003594" strokeweight="1pt">
                  <v:stroke joinstyle="miter"/>
                </v:line>
              </v:group>
            </w:pict>
          </mc:Fallback>
        </mc:AlternateContent>
      </w:r>
      <w:r w:rsidR="007E7FBC">
        <w:t>EIT Accessibility</w:t>
      </w:r>
      <w:r w:rsidR="00A759D7">
        <w:t xml:space="preserve"> Implementation Plan</w:t>
      </w:r>
    </w:p>
    <w:p w14:paraId="69B436DC" w14:textId="0255D45D" w:rsidR="00A759D7" w:rsidRDefault="00A759D7" w:rsidP="000B7B37">
      <w:r w:rsidRPr="00A759D7">
        <w:t xml:space="preserve">All areas are required to submit a </w:t>
      </w:r>
      <w:r w:rsidR="00C10C59">
        <w:t xml:space="preserve">four-year </w:t>
      </w:r>
      <w:r w:rsidRPr="00A759D7">
        <w:t xml:space="preserve">implementation plan </w:t>
      </w:r>
      <w:r w:rsidR="00011481">
        <w:t>according to</w:t>
      </w:r>
      <w:r w:rsidRPr="00A759D7">
        <w:t xml:space="preserve"> the University’s </w:t>
      </w:r>
      <w:hyperlink r:id="rId9" w:history="1">
        <w:r w:rsidR="00BF5CC3">
          <w:rPr>
            <w:rStyle w:val="Hyperlink"/>
          </w:rPr>
          <w:t>Electronic and Information Technology (EIT) Accessibility Policy</w:t>
        </w:r>
      </w:hyperlink>
      <w:r w:rsidRPr="00A759D7">
        <w:t>. These plans allow areas to communicate individual decisions and strategies about how to best meet the requirements of the policy while providing O</w:t>
      </w:r>
      <w:r>
        <w:t>E</w:t>
      </w:r>
      <w:r w:rsidRPr="00A759D7">
        <w:t xml:space="preserve">DI with a roadmap against which to measure annual progress. </w:t>
      </w:r>
    </w:p>
    <w:p w14:paraId="6086EA68" w14:textId="6F16FA54" w:rsidR="00A759D7" w:rsidRDefault="00A759D7" w:rsidP="000B7B37">
      <w:r>
        <w:t>The following implementation</w:t>
      </w:r>
      <w:r w:rsidRPr="09C459CB">
        <w:rPr>
          <w:i/>
          <w:iCs/>
        </w:rPr>
        <w:t xml:space="preserve"> </w:t>
      </w:r>
      <w:r>
        <w:t xml:space="preserve">plan can include goals that were not completed from the </w:t>
      </w:r>
      <w:r w:rsidR="00450A33">
        <w:t xml:space="preserve">prior </w:t>
      </w:r>
      <w:r w:rsidRPr="09C459CB">
        <w:rPr>
          <w:i/>
          <w:iCs/>
        </w:rPr>
        <w:t xml:space="preserve">initial </w:t>
      </w:r>
      <w:r>
        <w:t>plan for your area, but should delve even deeper, laying out goals for the next few years</w:t>
      </w:r>
      <w:r w:rsidR="00304AA1">
        <w:t xml:space="preserve"> and moving towards full compliance with the </w:t>
      </w:r>
      <w:r w:rsidR="00A9551A">
        <w:t>P</w:t>
      </w:r>
      <w:r w:rsidR="00304AA1">
        <w:t>olicy</w:t>
      </w:r>
      <w:r>
        <w:t xml:space="preserve">. </w:t>
      </w:r>
      <w:r w:rsidR="00A06E28">
        <w:t xml:space="preserve">Furthermore, </w:t>
      </w:r>
      <w:r w:rsidR="00B10D00">
        <w:t xml:space="preserve">in accordance with a new federal ruling, the University </w:t>
      </w:r>
      <w:r w:rsidR="00181DC8">
        <w:t xml:space="preserve">must be fully compliant with </w:t>
      </w:r>
      <w:r w:rsidR="004C406E">
        <w:t xml:space="preserve">the </w:t>
      </w:r>
      <w:hyperlink r:id="rId10">
        <w:r w:rsidR="004C406E" w:rsidRPr="09C459CB">
          <w:rPr>
            <w:rStyle w:val="Hyperlink"/>
          </w:rPr>
          <w:t>WCAG 2.1 Standards</w:t>
        </w:r>
      </w:hyperlink>
      <w:r w:rsidR="004C406E">
        <w:t xml:space="preserve"> by </w:t>
      </w:r>
      <w:r w:rsidR="00B956D1">
        <w:t>April 202</w:t>
      </w:r>
      <w:r w:rsidR="0612F19F">
        <w:t>7</w:t>
      </w:r>
      <w:r w:rsidR="00B956D1">
        <w:t>.</w:t>
      </w:r>
      <w:r w:rsidR="00B10D00">
        <w:t xml:space="preserve"> </w:t>
      </w:r>
      <w:r>
        <w:t xml:space="preserve">Plans will be reviewed by OEDI to ensure they are consistent with the </w:t>
      </w:r>
      <w:r w:rsidR="00A9551A">
        <w:t>EIT Accessibility Policy</w:t>
      </w:r>
      <w:r w:rsidR="00895455">
        <w:t xml:space="preserve"> and the WCAG</w:t>
      </w:r>
      <w:r w:rsidR="00A9551A">
        <w:t xml:space="preserve"> Standards</w:t>
      </w:r>
      <w:r>
        <w:t>.</w:t>
      </w:r>
    </w:p>
    <w:p w14:paraId="76ACFF9C" w14:textId="77777777" w:rsidR="000B7B37" w:rsidRDefault="00A759D7" w:rsidP="00A759D7">
      <w:pPr>
        <w:pStyle w:val="Heading2"/>
        <w:rPr>
          <w:sz w:val="28"/>
          <w:szCs w:val="28"/>
        </w:rPr>
      </w:pPr>
      <w:r w:rsidRPr="000B7B37">
        <w:rPr>
          <w:sz w:val="28"/>
          <w:szCs w:val="28"/>
        </w:rPr>
        <w:t xml:space="preserve">EIT Accessibility Implementation Priorities </w:t>
      </w:r>
    </w:p>
    <w:p w14:paraId="7A1CEADF" w14:textId="23A15206" w:rsidR="0080000E" w:rsidRDefault="000B7B37" w:rsidP="000B7B37">
      <w:r>
        <w:t>The University is committed to equal access for all members of our community. Below are the priorities of the University. The EIT Accessibility Procedure and Guidelines provide further details regarding how these priorities will be implemented and how adherence to the Policy will be monitored</w:t>
      </w:r>
      <w:r w:rsidR="0080000E">
        <w:t xml:space="preserve">. The </w:t>
      </w:r>
      <w:hyperlink r:id="rId11" w:history="1">
        <w:r w:rsidR="0080000E" w:rsidRPr="00EE505C">
          <w:rPr>
            <w:rStyle w:val="Hyperlink"/>
          </w:rPr>
          <w:t xml:space="preserve">Policy </w:t>
        </w:r>
        <w:r w:rsidR="004D14F7" w:rsidRPr="00EE505C">
          <w:rPr>
            <w:rStyle w:val="Hyperlink"/>
          </w:rPr>
          <w:t>Guidelines</w:t>
        </w:r>
      </w:hyperlink>
      <w:r w:rsidR="004D14F7">
        <w:t xml:space="preserve"> </w:t>
      </w:r>
      <w:r w:rsidR="00EE505C">
        <w:t>provide d</w:t>
      </w:r>
      <w:r w:rsidR="0080000E">
        <w:t xml:space="preserve">efinitions of New, Fundamental, and Secondary EIT </w:t>
      </w:r>
      <w:r w:rsidR="00EE505C">
        <w:t>and also describe conditions that may satisfy an exception</w:t>
      </w:r>
      <w:r w:rsidR="0080000E">
        <w:t>.</w:t>
      </w:r>
    </w:p>
    <w:p w14:paraId="03E7784E" w14:textId="4E9602F8" w:rsidR="000B7B37" w:rsidRPr="002D196F" w:rsidRDefault="000B7B37" w:rsidP="000B7B37">
      <w:pPr>
        <w:pStyle w:val="ListParagraph"/>
        <w:numPr>
          <w:ilvl w:val="0"/>
          <w:numId w:val="1"/>
        </w:numPr>
        <w:ind w:left="990"/>
        <w:contextualSpacing w:val="0"/>
      </w:pPr>
      <w:r w:rsidRPr="002D196F">
        <w:rPr>
          <w:b/>
          <w:bCs/>
        </w:rPr>
        <w:t xml:space="preserve">New EIT: </w:t>
      </w:r>
      <w:r w:rsidRPr="002D196F">
        <w:t xml:space="preserve">must </w:t>
      </w:r>
      <w:proofErr w:type="gramStart"/>
      <w:r w:rsidRPr="002D196F">
        <w:t>be in compliance with</w:t>
      </w:r>
      <w:proofErr w:type="gramEnd"/>
      <w:r w:rsidRPr="002D196F">
        <w:t xml:space="preserve"> the applicable standards and guidelines described in the Policy, as of </w:t>
      </w:r>
      <w:r w:rsidR="003C5F47">
        <w:t>now</w:t>
      </w:r>
      <w:r w:rsidRPr="002D196F">
        <w:t xml:space="preserve"> or satisfy an exception. </w:t>
      </w:r>
    </w:p>
    <w:p w14:paraId="29D26D4C" w14:textId="583B5151" w:rsidR="000B7B37" w:rsidRPr="002D196F" w:rsidRDefault="000B7B37" w:rsidP="000B7B37">
      <w:pPr>
        <w:pStyle w:val="ListParagraph"/>
        <w:numPr>
          <w:ilvl w:val="0"/>
          <w:numId w:val="1"/>
        </w:numPr>
        <w:autoSpaceDE w:val="0"/>
        <w:autoSpaceDN w:val="0"/>
        <w:adjustRightInd w:val="0"/>
        <w:ind w:left="990"/>
        <w:contextualSpacing w:val="0"/>
        <w:rPr>
          <w:rFonts w:cs="Calibri"/>
          <w:color w:val="000000"/>
          <w:kern w:val="0"/>
        </w:rPr>
      </w:pPr>
      <w:r w:rsidRPr="002D196F">
        <w:rPr>
          <w:rFonts w:cs="Calibri"/>
          <w:b/>
          <w:bCs/>
          <w:color w:val="000000"/>
          <w:kern w:val="0"/>
        </w:rPr>
        <w:t xml:space="preserve">Fundamental EIT: </w:t>
      </w:r>
      <w:r w:rsidRPr="002D196F">
        <w:rPr>
          <w:rFonts w:cs="Calibri"/>
          <w:color w:val="000000"/>
          <w:kern w:val="0"/>
        </w:rPr>
        <w:t xml:space="preserve">must be in compliance with the applicable standards and guidelines described in the Policy as </w:t>
      </w:r>
      <w:r w:rsidR="007906C0">
        <w:rPr>
          <w:rFonts w:cs="Calibri"/>
          <w:color w:val="000000"/>
          <w:kern w:val="0"/>
        </w:rPr>
        <w:t>of now</w:t>
      </w:r>
      <w:r w:rsidR="00D14DFB">
        <w:rPr>
          <w:rFonts w:cs="Calibri"/>
          <w:color w:val="000000"/>
          <w:kern w:val="0"/>
        </w:rPr>
        <w:t>, as it is more than</w:t>
      </w:r>
      <w:r w:rsidRPr="002D196F">
        <w:rPr>
          <w:rFonts w:cs="Calibri"/>
          <w:color w:val="000000"/>
          <w:kern w:val="0"/>
        </w:rPr>
        <w:t xml:space="preserve"> two years after the Policy’s effective </w:t>
      </w:r>
      <w:proofErr w:type="gramStart"/>
      <w:r w:rsidRPr="002D196F">
        <w:rPr>
          <w:rFonts w:cs="Calibri"/>
          <w:color w:val="000000"/>
          <w:kern w:val="0"/>
        </w:rPr>
        <w:t>date, or</w:t>
      </w:r>
      <w:proofErr w:type="gramEnd"/>
      <w:r w:rsidRPr="002D196F">
        <w:rPr>
          <w:rFonts w:cs="Calibri"/>
          <w:color w:val="000000"/>
          <w:kern w:val="0"/>
        </w:rPr>
        <w:t xml:space="preserve"> satisfy an exception. </w:t>
      </w:r>
    </w:p>
    <w:p w14:paraId="08B7CAFD" w14:textId="0306A638" w:rsidR="000B7B37" w:rsidRPr="002D196F" w:rsidRDefault="000B7B37" w:rsidP="000B7B37">
      <w:pPr>
        <w:pStyle w:val="ListParagraph"/>
        <w:numPr>
          <w:ilvl w:val="1"/>
          <w:numId w:val="1"/>
        </w:numPr>
        <w:autoSpaceDE w:val="0"/>
        <w:autoSpaceDN w:val="0"/>
        <w:adjustRightInd w:val="0"/>
        <w:ind w:left="1800"/>
        <w:contextualSpacing w:val="0"/>
        <w:rPr>
          <w:rFonts w:cs="Calibri"/>
          <w:color w:val="000000"/>
          <w:kern w:val="0"/>
        </w:rPr>
      </w:pPr>
      <w:r w:rsidRPr="002D196F">
        <w:rPr>
          <w:rFonts w:cs="Calibri"/>
          <w:color w:val="000000"/>
          <w:kern w:val="0"/>
        </w:rPr>
        <w:t xml:space="preserve">Fundamental course content that existed prior to the effective date of the Policy must </w:t>
      </w:r>
      <w:proofErr w:type="gramStart"/>
      <w:r w:rsidRPr="002D196F">
        <w:rPr>
          <w:rFonts w:cs="Calibri"/>
          <w:color w:val="000000"/>
          <w:kern w:val="0"/>
        </w:rPr>
        <w:t>be in compliance with</w:t>
      </w:r>
      <w:proofErr w:type="gramEnd"/>
      <w:r w:rsidRPr="002D196F">
        <w:rPr>
          <w:rFonts w:cs="Calibri"/>
          <w:color w:val="000000"/>
          <w:kern w:val="0"/>
        </w:rPr>
        <w:t xml:space="preserve"> the applicable standards and guidelines described in this Policy as </w:t>
      </w:r>
      <w:r w:rsidR="00A0578D">
        <w:rPr>
          <w:rFonts w:cs="Calibri"/>
          <w:color w:val="000000"/>
          <w:kern w:val="0"/>
        </w:rPr>
        <w:t>of now</w:t>
      </w:r>
      <w:r w:rsidRPr="002D196F">
        <w:rPr>
          <w:rFonts w:cs="Calibri"/>
          <w:color w:val="000000"/>
          <w:kern w:val="0"/>
        </w:rPr>
        <w:t xml:space="preserve">, </w:t>
      </w:r>
      <w:r w:rsidR="00A72B7E">
        <w:rPr>
          <w:rFonts w:cs="Calibri"/>
          <w:color w:val="000000"/>
          <w:kern w:val="0"/>
        </w:rPr>
        <w:t>as it is more</w:t>
      </w:r>
      <w:r w:rsidRPr="002D196F">
        <w:rPr>
          <w:rFonts w:cs="Calibri"/>
          <w:color w:val="000000"/>
          <w:kern w:val="0"/>
        </w:rPr>
        <w:t xml:space="preserve"> than four years after th</w:t>
      </w:r>
      <w:r w:rsidR="00A72B7E">
        <w:rPr>
          <w:rFonts w:cs="Calibri"/>
          <w:color w:val="000000"/>
          <w:kern w:val="0"/>
        </w:rPr>
        <w:t>e</w:t>
      </w:r>
      <w:r w:rsidRPr="002D196F">
        <w:rPr>
          <w:rFonts w:cs="Calibri"/>
          <w:color w:val="000000"/>
          <w:kern w:val="0"/>
        </w:rPr>
        <w:t xml:space="preserve"> Policy’s effective date.</w:t>
      </w:r>
    </w:p>
    <w:p w14:paraId="3F69B505" w14:textId="3D2D2B49" w:rsidR="00C02A70" w:rsidRPr="002D196F" w:rsidRDefault="000B7B37" w:rsidP="002D196F">
      <w:pPr>
        <w:pStyle w:val="ListParagraph"/>
        <w:numPr>
          <w:ilvl w:val="0"/>
          <w:numId w:val="1"/>
        </w:numPr>
        <w:autoSpaceDE w:val="0"/>
        <w:autoSpaceDN w:val="0"/>
        <w:adjustRightInd w:val="0"/>
        <w:ind w:left="990"/>
        <w:contextualSpacing w:val="0"/>
        <w:rPr>
          <w:rFonts w:ascii="Calibri" w:hAnsi="Calibri" w:cs="Calibri"/>
          <w:color w:val="000000"/>
          <w:kern w:val="0"/>
        </w:rPr>
      </w:pPr>
      <w:r w:rsidRPr="002D196F">
        <w:rPr>
          <w:rFonts w:cs="Calibri"/>
          <w:b/>
          <w:bCs/>
          <w:color w:val="000000"/>
          <w:kern w:val="0"/>
        </w:rPr>
        <w:t xml:space="preserve">Secondary EIT: </w:t>
      </w:r>
      <w:r w:rsidRPr="002D196F">
        <w:rPr>
          <w:rFonts w:cs="Calibri"/>
          <w:color w:val="000000"/>
          <w:kern w:val="0"/>
        </w:rPr>
        <w:t xml:space="preserve">must be updated to </w:t>
      </w:r>
      <w:proofErr w:type="gramStart"/>
      <w:r w:rsidRPr="002D196F">
        <w:rPr>
          <w:rFonts w:cs="Calibri"/>
          <w:color w:val="000000"/>
          <w:kern w:val="0"/>
        </w:rPr>
        <w:t>be in compliance with</w:t>
      </w:r>
      <w:proofErr w:type="gramEnd"/>
      <w:r w:rsidRPr="002D196F">
        <w:rPr>
          <w:rFonts w:cs="Calibri"/>
          <w:color w:val="000000"/>
          <w:kern w:val="0"/>
        </w:rPr>
        <w:t xml:space="preserve"> the applicable standards and guidelines described in the Policy, or the content must otherwise be made available in an equally effective accessible format, and in a timely manner, to any individual requesting access. The unit responsible for its maintenance must make it compliant with the applicable standards or provide an equally effective accommodation. </w:t>
      </w:r>
      <w:r w:rsidR="00C02A70" w:rsidRPr="002D196F">
        <w:rPr>
          <w:rFonts w:ascii="Calibri" w:hAnsi="Calibri" w:cs="Calibri"/>
          <w:color w:val="000000"/>
          <w:kern w:val="0"/>
        </w:rPr>
        <w:br w:type="page"/>
      </w:r>
    </w:p>
    <w:p w14:paraId="5F8A8554" w14:textId="76D81D64" w:rsidR="000B7B37" w:rsidRDefault="00C02A70" w:rsidP="00C02A70">
      <w:pPr>
        <w:pStyle w:val="Heading2"/>
      </w:pPr>
      <w:r>
        <w:lastRenderedPageBreak/>
        <w:t>General</w:t>
      </w:r>
    </w:p>
    <w:p w14:paraId="1C050192" w14:textId="1AC1B002" w:rsidR="00C02A70" w:rsidRDefault="00C02A70" w:rsidP="00C02A70">
      <w:r>
        <w:t>School, unit,</w:t>
      </w:r>
      <w:r w:rsidR="000C591F">
        <w:t xml:space="preserve"> office,</w:t>
      </w:r>
      <w:r>
        <w:t xml:space="preserve"> department: </w:t>
      </w:r>
    </w:p>
    <w:p w14:paraId="4577679D" w14:textId="78B38673" w:rsidR="00C02A70" w:rsidRDefault="00C02A70" w:rsidP="00C02A70">
      <w:pPr>
        <w:spacing w:after="360"/>
      </w:pPr>
      <w:r>
        <w:t xml:space="preserve">Designated point person: </w:t>
      </w:r>
    </w:p>
    <w:p w14:paraId="767F4C31" w14:textId="77777777" w:rsidR="00304AA1" w:rsidRDefault="00304AA1" w:rsidP="00304AA1">
      <w:pPr>
        <w:pStyle w:val="Heading2"/>
      </w:pPr>
      <w:r>
        <w:t>Implementation Timeline</w:t>
      </w:r>
    </w:p>
    <w:p w14:paraId="5664CC67" w14:textId="3AF3B6DB" w:rsidR="00304AA1" w:rsidRPr="00597653" w:rsidRDefault="00304AA1" w:rsidP="09C459CB">
      <w:pPr>
        <w:rPr>
          <w:i/>
          <w:iCs/>
        </w:rPr>
      </w:pPr>
      <w:r w:rsidRPr="09C459CB">
        <w:rPr>
          <w:i/>
          <w:iCs/>
        </w:rPr>
        <w:t xml:space="preserve">Using the University priorities above, your list of EIT from your initial plan, and knowledge of all new EIT acquired, outline your </w:t>
      </w:r>
      <w:r w:rsidR="0065313F" w:rsidRPr="09C459CB">
        <w:rPr>
          <w:i/>
          <w:iCs/>
        </w:rPr>
        <w:t>desired outcomes</w:t>
      </w:r>
      <w:r w:rsidRPr="09C459CB">
        <w:rPr>
          <w:i/>
          <w:iCs/>
        </w:rPr>
        <w:t xml:space="preserve"> and the </w:t>
      </w:r>
      <w:r w:rsidR="0065313F" w:rsidRPr="09C459CB">
        <w:rPr>
          <w:i/>
          <w:iCs/>
        </w:rPr>
        <w:t>strategies</w:t>
      </w:r>
      <w:r w:rsidRPr="09C459CB">
        <w:rPr>
          <w:i/>
          <w:iCs/>
        </w:rPr>
        <w:t xml:space="preserve"> to b</w:t>
      </w:r>
      <w:r w:rsidR="0065313F" w:rsidRPr="09C459CB">
        <w:rPr>
          <w:i/>
          <w:iCs/>
        </w:rPr>
        <w:t>e implemented</w:t>
      </w:r>
      <w:r w:rsidRPr="09C459CB">
        <w:rPr>
          <w:i/>
          <w:iCs/>
        </w:rPr>
        <w:t xml:space="preserve"> over the next </w:t>
      </w:r>
      <w:r w:rsidR="00F6112B" w:rsidRPr="09C459CB">
        <w:rPr>
          <w:i/>
          <w:iCs/>
        </w:rPr>
        <w:t>4</w:t>
      </w:r>
      <w:r w:rsidRPr="09C459CB">
        <w:rPr>
          <w:i/>
          <w:iCs/>
        </w:rPr>
        <w:t xml:space="preserve"> years to ensure compliance with the EIT Accessibility Policy. If you do not have an initial plan to reference, first list out </w:t>
      </w:r>
      <w:proofErr w:type="gramStart"/>
      <w:r w:rsidRPr="09C459CB">
        <w:rPr>
          <w:i/>
          <w:iCs/>
        </w:rPr>
        <w:t>all of</w:t>
      </w:r>
      <w:proofErr w:type="gramEnd"/>
      <w:r w:rsidRPr="09C459CB">
        <w:rPr>
          <w:i/>
          <w:iCs/>
        </w:rPr>
        <w:t xml:space="preserve"> your EIT categorizing it as Fundamental or Secondary. Some areas to consider are </w:t>
      </w:r>
      <w:r w:rsidRPr="09C459CB">
        <w:rPr>
          <w:b/>
          <w:bCs/>
          <w:i/>
          <w:iCs/>
        </w:rPr>
        <w:t>websites, courses, and procured systems/software</w:t>
      </w:r>
      <w:r w:rsidRPr="09C459CB">
        <w:rPr>
          <w:i/>
          <w:iCs/>
        </w:rPr>
        <w:t>.</w:t>
      </w:r>
      <w:r w:rsidR="00597653" w:rsidRPr="09C459CB">
        <w:rPr>
          <w:i/>
          <w:iCs/>
        </w:rPr>
        <w:t xml:space="preserve"> Also, </w:t>
      </w:r>
      <w:r w:rsidR="0065313F" w:rsidRPr="09C459CB">
        <w:rPr>
          <w:i/>
          <w:iCs/>
        </w:rPr>
        <w:t xml:space="preserve">remember to </w:t>
      </w:r>
      <w:r w:rsidR="00597653" w:rsidRPr="09C459CB">
        <w:rPr>
          <w:i/>
          <w:iCs/>
        </w:rPr>
        <w:t>keep in mind the goal of compliance with the Federal Rule by April 202</w:t>
      </w:r>
      <w:r w:rsidR="42CE4EF7" w:rsidRPr="09C459CB">
        <w:rPr>
          <w:i/>
          <w:iCs/>
        </w:rPr>
        <w:t>7</w:t>
      </w:r>
      <w:r w:rsidR="00597653" w:rsidRPr="09C459CB">
        <w:rPr>
          <w:i/>
          <w:iCs/>
        </w:rPr>
        <w:t>.</w:t>
      </w:r>
    </w:p>
    <w:tbl>
      <w:tblPr>
        <w:tblStyle w:val="TableGrid"/>
        <w:tblW w:w="13320" w:type="dxa"/>
        <w:tblLook w:val="04A0" w:firstRow="1" w:lastRow="0" w:firstColumn="1" w:lastColumn="0" w:noHBand="0" w:noVBand="1"/>
      </w:tblPr>
      <w:tblGrid>
        <w:gridCol w:w="1100"/>
        <w:gridCol w:w="5033"/>
        <w:gridCol w:w="7187"/>
      </w:tblGrid>
      <w:tr w:rsidR="00E231E0" w14:paraId="7FB8D68C" w14:textId="77777777" w:rsidTr="00B051E7">
        <w:tc>
          <w:tcPr>
            <w:tcW w:w="1100" w:type="dxa"/>
            <w:vAlign w:val="center"/>
          </w:tcPr>
          <w:p w14:paraId="73F62083" w14:textId="6C66D96F" w:rsidR="00E231E0" w:rsidRPr="00E231E0" w:rsidRDefault="00E231E0" w:rsidP="00E231E0">
            <w:pPr>
              <w:jc w:val="center"/>
              <w:rPr>
                <w:b/>
                <w:bCs/>
              </w:rPr>
            </w:pPr>
            <w:r w:rsidRPr="00E231E0">
              <w:rPr>
                <w:b/>
                <w:bCs/>
              </w:rPr>
              <w:t>Timeline</w:t>
            </w:r>
          </w:p>
        </w:tc>
        <w:tc>
          <w:tcPr>
            <w:tcW w:w="5033" w:type="dxa"/>
          </w:tcPr>
          <w:p w14:paraId="54D678BA" w14:textId="245A5ED3" w:rsidR="00E231E0" w:rsidRPr="00941286" w:rsidRDefault="00380C13" w:rsidP="00304AA1">
            <w:pPr>
              <w:rPr>
                <w:b/>
                <w:bCs/>
              </w:rPr>
            </w:pPr>
            <w:r>
              <w:rPr>
                <w:b/>
                <w:bCs/>
              </w:rPr>
              <w:t>Desired Outcomes</w:t>
            </w:r>
            <w:r w:rsidR="00941286">
              <w:rPr>
                <w:b/>
                <w:bCs/>
              </w:rPr>
              <w:t xml:space="preserve"> </w:t>
            </w:r>
            <w:r w:rsidR="00151638">
              <w:t>(reference your</w:t>
            </w:r>
            <w:r w:rsidR="00941286">
              <w:t xml:space="preserve"> specific</w:t>
            </w:r>
            <w:r w:rsidR="00151638">
              <w:t xml:space="preserve"> </w:t>
            </w:r>
            <w:r w:rsidR="00941286">
              <w:t xml:space="preserve">Fundamental and Secondary </w:t>
            </w:r>
            <w:r w:rsidR="00151638">
              <w:t>EIT)</w:t>
            </w:r>
          </w:p>
        </w:tc>
        <w:tc>
          <w:tcPr>
            <w:tcW w:w="7187" w:type="dxa"/>
            <w:vAlign w:val="center"/>
          </w:tcPr>
          <w:p w14:paraId="42E253E2" w14:textId="0A156E7A" w:rsidR="00E231E0" w:rsidRPr="00E231E0" w:rsidRDefault="00380C13" w:rsidP="00941286">
            <w:pPr>
              <w:rPr>
                <w:b/>
                <w:bCs/>
              </w:rPr>
            </w:pPr>
            <w:r>
              <w:rPr>
                <w:b/>
                <w:bCs/>
              </w:rPr>
              <w:t>Strategies</w:t>
            </w:r>
          </w:p>
        </w:tc>
      </w:tr>
      <w:tr w:rsidR="00E231E0" w14:paraId="2CC6C2C7" w14:textId="77777777" w:rsidTr="00B051E7">
        <w:trPr>
          <w:trHeight w:val="4608"/>
        </w:trPr>
        <w:tc>
          <w:tcPr>
            <w:tcW w:w="1100" w:type="dxa"/>
            <w:vAlign w:val="center"/>
          </w:tcPr>
          <w:p w14:paraId="11B5383B" w14:textId="77777777" w:rsidR="00387DB2" w:rsidRDefault="00E231E0" w:rsidP="0082671D">
            <w:pPr>
              <w:jc w:val="center"/>
              <w:rPr>
                <w:b/>
                <w:bCs/>
              </w:rPr>
            </w:pPr>
            <w:r w:rsidRPr="00E231E0">
              <w:rPr>
                <w:b/>
                <w:bCs/>
              </w:rPr>
              <w:t>Year 1</w:t>
            </w:r>
          </w:p>
          <w:p w14:paraId="6CC59D5B" w14:textId="4D692A18" w:rsidR="0082671D" w:rsidRPr="00E231E0" w:rsidRDefault="00BA77E0" w:rsidP="0082671D">
            <w:pPr>
              <w:jc w:val="center"/>
              <w:rPr>
                <w:b/>
                <w:bCs/>
              </w:rPr>
            </w:pPr>
            <w:r>
              <w:rPr>
                <w:b/>
                <w:bCs/>
              </w:rPr>
              <w:t>20</w:t>
            </w:r>
            <w:r w:rsidR="0082671D">
              <w:rPr>
                <w:b/>
                <w:bCs/>
              </w:rPr>
              <w:t>24-25</w:t>
            </w:r>
          </w:p>
        </w:tc>
        <w:tc>
          <w:tcPr>
            <w:tcW w:w="5033" w:type="dxa"/>
          </w:tcPr>
          <w:p w14:paraId="544ABF52" w14:textId="77777777" w:rsidR="00B051E7" w:rsidRPr="00B051E7" w:rsidRDefault="00B051E7" w:rsidP="00B051E7">
            <w:pPr>
              <w:rPr>
                <w:b/>
                <w:bCs/>
                <w:color w:val="0070C0"/>
              </w:rPr>
            </w:pPr>
            <w:r w:rsidRPr="00B051E7">
              <w:rPr>
                <w:b/>
                <w:bCs/>
                <w:color w:val="0070C0"/>
              </w:rPr>
              <w:t>Year 1: Establishing the Foundation</w:t>
            </w:r>
          </w:p>
          <w:p w14:paraId="0DBE3991" w14:textId="77777777" w:rsidR="00B051E7" w:rsidRDefault="00B051E7" w:rsidP="00B051E7">
            <w:pPr>
              <w:rPr>
                <w:b/>
                <w:bCs/>
              </w:rPr>
            </w:pPr>
          </w:p>
          <w:p w14:paraId="3B70EAA5" w14:textId="529A8A73" w:rsidR="00B051E7" w:rsidRPr="00B051E7" w:rsidRDefault="00B051E7" w:rsidP="00B051E7">
            <w:pPr>
              <w:rPr>
                <w:b/>
                <w:bCs/>
              </w:rPr>
            </w:pPr>
            <w:r w:rsidRPr="00B051E7">
              <w:rPr>
                <w:b/>
                <w:bCs/>
              </w:rPr>
              <w:t>Awareness and Training:</w:t>
            </w:r>
          </w:p>
          <w:p w14:paraId="75E69CAC" w14:textId="77777777" w:rsidR="00B051E7" w:rsidRPr="00B051E7" w:rsidRDefault="00B051E7" w:rsidP="00B051E7">
            <w:pPr>
              <w:rPr>
                <w:b/>
                <w:bCs/>
              </w:rPr>
            </w:pPr>
          </w:p>
          <w:p w14:paraId="2B155F6F" w14:textId="77777777" w:rsidR="00B051E7" w:rsidRDefault="00B051E7" w:rsidP="00B051E7">
            <w:r>
              <w:t>Outcome: Ensure all faculty, staff, and relevant stakeholders understand the importance of EIT accessibility.</w:t>
            </w:r>
          </w:p>
          <w:p w14:paraId="3D87038B" w14:textId="77777777" w:rsidR="00B051E7" w:rsidRDefault="00B051E7" w:rsidP="00B051E7"/>
          <w:p w14:paraId="4BFCFAE7" w14:textId="77777777" w:rsidR="00B051E7" w:rsidRPr="00B051E7" w:rsidRDefault="00B051E7" w:rsidP="00B051E7">
            <w:pPr>
              <w:rPr>
                <w:b/>
                <w:bCs/>
              </w:rPr>
            </w:pPr>
            <w:r w:rsidRPr="00B051E7">
              <w:rPr>
                <w:b/>
                <w:bCs/>
              </w:rPr>
              <w:t>Audit and Assessment:</w:t>
            </w:r>
          </w:p>
          <w:p w14:paraId="433248DC" w14:textId="77777777" w:rsidR="00B051E7" w:rsidRDefault="00B051E7" w:rsidP="00B051E7"/>
          <w:p w14:paraId="7B21EAB2" w14:textId="77777777" w:rsidR="00B051E7" w:rsidRDefault="00B051E7" w:rsidP="00B051E7">
            <w:r>
              <w:t>Outcome: Complete a comprehensive audit of all existing EIT for accessibility compliance.</w:t>
            </w:r>
          </w:p>
          <w:p w14:paraId="3D969135" w14:textId="77777777" w:rsidR="00B051E7" w:rsidRDefault="00B051E7" w:rsidP="00B051E7"/>
          <w:p w14:paraId="2B1A7A08" w14:textId="77777777" w:rsidR="00B051E7" w:rsidRPr="00B051E7" w:rsidRDefault="00B051E7" w:rsidP="00B051E7">
            <w:pPr>
              <w:rPr>
                <w:b/>
                <w:bCs/>
              </w:rPr>
            </w:pPr>
            <w:r w:rsidRPr="00B051E7">
              <w:rPr>
                <w:b/>
                <w:bCs/>
              </w:rPr>
              <w:t>Accessible Content Creation:</w:t>
            </w:r>
          </w:p>
          <w:p w14:paraId="31C85B86" w14:textId="77777777" w:rsidR="00B051E7" w:rsidRDefault="00B051E7" w:rsidP="00B051E7"/>
          <w:p w14:paraId="6E6BFC9E" w14:textId="77777777" w:rsidR="00B051E7" w:rsidRDefault="00B051E7" w:rsidP="00B051E7">
            <w:r>
              <w:t>Outcome: Ensure all new digital content and EIT are compliant with WCAG 2.1 standards.</w:t>
            </w:r>
          </w:p>
          <w:p w14:paraId="6694317D" w14:textId="544D7E9D" w:rsidR="00E231E0" w:rsidRPr="00E231E0" w:rsidRDefault="00E231E0" w:rsidP="00B051E7"/>
        </w:tc>
        <w:tc>
          <w:tcPr>
            <w:tcW w:w="7187" w:type="dxa"/>
          </w:tcPr>
          <w:p w14:paraId="468A9003" w14:textId="77777777" w:rsidR="00B051E7" w:rsidRPr="00B051E7" w:rsidRDefault="00B051E7" w:rsidP="00B051E7">
            <w:pPr>
              <w:rPr>
                <w:b/>
                <w:bCs/>
                <w:color w:val="0070C0"/>
              </w:rPr>
            </w:pPr>
            <w:r w:rsidRPr="00B051E7">
              <w:rPr>
                <w:b/>
                <w:bCs/>
                <w:color w:val="0070C0"/>
              </w:rPr>
              <w:t>Year 1: Establishing the Foundation</w:t>
            </w:r>
          </w:p>
          <w:p w14:paraId="05FDF86F" w14:textId="77777777" w:rsidR="00B051E7" w:rsidRDefault="00B051E7" w:rsidP="00B051E7">
            <w:pPr>
              <w:rPr>
                <w:b/>
                <w:bCs/>
              </w:rPr>
            </w:pPr>
          </w:p>
          <w:p w14:paraId="1AC83AE4" w14:textId="4CC3937D" w:rsidR="00B051E7" w:rsidRPr="00B051E7" w:rsidRDefault="00B051E7" w:rsidP="00B051E7">
            <w:pPr>
              <w:rPr>
                <w:b/>
                <w:bCs/>
              </w:rPr>
            </w:pPr>
            <w:r w:rsidRPr="00B051E7">
              <w:rPr>
                <w:b/>
                <w:bCs/>
              </w:rPr>
              <w:t>Awareness and Training:</w:t>
            </w:r>
          </w:p>
          <w:p w14:paraId="0E880CC8" w14:textId="77777777" w:rsidR="00B051E7" w:rsidRDefault="00B051E7" w:rsidP="00B051E7"/>
          <w:p w14:paraId="1BB0FE92" w14:textId="009B57AE" w:rsidR="00B051E7" w:rsidRDefault="00B051E7" w:rsidP="00B051E7">
            <w:r>
              <w:t>Strategy: Conduct training sessions on WCAG 2.1 standards and the University's EIT Accessibility Policy.</w:t>
            </w:r>
          </w:p>
          <w:p w14:paraId="7BE5433C" w14:textId="77777777" w:rsidR="00B051E7" w:rsidRDefault="00B051E7" w:rsidP="00B051E7"/>
          <w:p w14:paraId="7022EA2C" w14:textId="77777777" w:rsidR="00B051E7" w:rsidRPr="00B051E7" w:rsidRDefault="00B051E7" w:rsidP="00B051E7">
            <w:pPr>
              <w:rPr>
                <w:b/>
                <w:bCs/>
              </w:rPr>
            </w:pPr>
            <w:r w:rsidRPr="00B051E7">
              <w:rPr>
                <w:b/>
                <w:bCs/>
              </w:rPr>
              <w:t>Audit and Assessment:</w:t>
            </w:r>
          </w:p>
          <w:p w14:paraId="067E909A" w14:textId="77777777" w:rsidR="00B051E7" w:rsidRDefault="00B051E7" w:rsidP="00B051E7"/>
          <w:p w14:paraId="3DAEFA6D" w14:textId="1E0A01C8" w:rsidR="00B051E7" w:rsidRDefault="00B051E7" w:rsidP="00B051E7">
            <w:r>
              <w:t xml:space="preserve">Strategy: </w:t>
            </w:r>
            <w:r w:rsidR="008F71EE">
              <w:t xml:space="preserve">Utilize </w:t>
            </w:r>
            <w:proofErr w:type="spellStart"/>
            <w:r w:rsidR="008F71EE">
              <w:t>SiteImprove</w:t>
            </w:r>
            <w:proofErr w:type="spellEnd"/>
            <w:r>
              <w:t xml:space="preserve"> to generate a detailed report on current compliance status and gaps.</w:t>
            </w:r>
          </w:p>
          <w:p w14:paraId="2C0C8C53" w14:textId="77777777" w:rsidR="00B051E7" w:rsidRDefault="00B051E7" w:rsidP="00B051E7"/>
          <w:p w14:paraId="7CCA0E79" w14:textId="77777777" w:rsidR="00B051E7" w:rsidRPr="00B051E7" w:rsidRDefault="00B051E7" w:rsidP="00B051E7">
            <w:pPr>
              <w:rPr>
                <w:b/>
                <w:bCs/>
              </w:rPr>
            </w:pPr>
            <w:r w:rsidRPr="00B051E7">
              <w:rPr>
                <w:b/>
                <w:bCs/>
              </w:rPr>
              <w:t>Accessible Content Creation:</w:t>
            </w:r>
          </w:p>
          <w:p w14:paraId="6E9A20DB" w14:textId="77777777" w:rsidR="00B051E7" w:rsidRDefault="00B051E7" w:rsidP="00B051E7"/>
          <w:p w14:paraId="5E3B8769" w14:textId="446D4625" w:rsidR="00E231E0" w:rsidRPr="00E231E0" w:rsidRDefault="00B051E7" w:rsidP="00B051E7">
            <w:r>
              <w:t>Strategy: Implement a content creation policy that mandates compliance for any new content created or uploaded.</w:t>
            </w:r>
          </w:p>
        </w:tc>
      </w:tr>
      <w:tr w:rsidR="00B051E7" w14:paraId="041E8BEE" w14:textId="77777777" w:rsidTr="00B051E7">
        <w:trPr>
          <w:trHeight w:val="4608"/>
        </w:trPr>
        <w:tc>
          <w:tcPr>
            <w:tcW w:w="1100" w:type="dxa"/>
            <w:vAlign w:val="center"/>
          </w:tcPr>
          <w:p w14:paraId="5F9A4CC7" w14:textId="77777777" w:rsidR="00B051E7" w:rsidRDefault="00B051E7" w:rsidP="00B051E7">
            <w:pPr>
              <w:jc w:val="center"/>
              <w:rPr>
                <w:b/>
                <w:bCs/>
              </w:rPr>
            </w:pPr>
            <w:r w:rsidRPr="00E231E0">
              <w:rPr>
                <w:b/>
                <w:bCs/>
              </w:rPr>
              <w:lastRenderedPageBreak/>
              <w:t>Year 2</w:t>
            </w:r>
          </w:p>
          <w:p w14:paraId="52B4A9F4" w14:textId="1B2AD452" w:rsidR="00B051E7" w:rsidRPr="00E231E0" w:rsidRDefault="00B051E7" w:rsidP="00B051E7">
            <w:pPr>
              <w:jc w:val="center"/>
              <w:rPr>
                <w:b/>
                <w:bCs/>
              </w:rPr>
            </w:pPr>
            <w:r>
              <w:rPr>
                <w:b/>
                <w:bCs/>
              </w:rPr>
              <w:t>2025-26</w:t>
            </w:r>
          </w:p>
        </w:tc>
        <w:tc>
          <w:tcPr>
            <w:tcW w:w="5033" w:type="dxa"/>
          </w:tcPr>
          <w:p w14:paraId="51FA0490" w14:textId="77777777" w:rsidR="00B051E7" w:rsidRPr="00B051E7" w:rsidRDefault="00B051E7" w:rsidP="00B051E7">
            <w:pPr>
              <w:rPr>
                <w:b/>
                <w:bCs/>
                <w:color w:val="0070C0"/>
              </w:rPr>
            </w:pPr>
            <w:r w:rsidRPr="00B051E7">
              <w:rPr>
                <w:b/>
                <w:bCs/>
                <w:color w:val="0070C0"/>
              </w:rPr>
              <w:t>Year 2: Expanding and Deepening Compliance</w:t>
            </w:r>
          </w:p>
          <w:p w14:paraId="04010320" w14:textId="77777777" w:rsidR="00B051E7" w:rsidRDefault="00B051E7" w:rsidP="00B051E7">
            <w:pPr>
              <w:rPr>
                <w:b/>
                <w:bCs/>
              </w:rPr>
            </w:pPr>
          </w:p>
          <w:p w14:paraId="6B6AEA2C" w14:textId="7F8DF51B" w:rsidR="00B051E7" w:rsidRPr="00B051E7" w:rsidRDefault="00B051E7" w:rsidP="00B051E7">
            <w:pPr>
              <w:rPr>
                <w:b/>
                <w:bCs/>
              </w:rPr>
            </w:pPr>
            <w:r w:rsidRPr="00B051E7">
              <w:rPr>
                <w:b/>
                <w:bCs/>
              </w:rPr>
              <w:t>Targeted Remediation:</w:t>
            </w:r>
          </w:p>
          <w:p w14:paraId="7FA6953D" w14:textId="77777777" w:rsidR="00B051E7" w:rsidRDefault="00B051E7" w:rsidP="00B051E7"/>
          <w:p w14:paraId="34B83DB9" w14:textId="77777777" w:rsidR="00B051E7" w:rsidRDefault="00B051E7" w:rsidP="00B051E7">
            <w:r>
              <w:t>Outcome: Remediate 50% of the identified issues from the Year 1 audit.</w:t>
            </w:r>
          </w:p>
          <w:p w14:paraId="5626FC46" w14:textId="77777777" w:rsidR="00B051E7" w:rsidRDefault="00B051E7" w:rsidP="00B051E7"/>
          <w:p w14:paraId="67105AEA" w14:textId="77777777" w:rsidR="00B051E7" w:rsidRPr="00B051E7" w:rsidRDefault="00B051E7" w:rsidP="00B051E7">
            <w:pPr>
              <w:rPr>
                <w:b/>
                <w:bCs/>
              </w:rPr>
            </w:pPr>
            <w:r w:rsidRPr="00B051E7">
              <w:rPr>
                <w:b/>
                <w:bCs/>
              </w:rPr>
              <w:t>Faculty and Staff Development:</w:t>
            </w:r>
          </w:p>
          <w:p w14:paraId="797CB39F" w14:textId="77777777" w:rsidR="00B051E7" w:rsidRDefault="00B051E7" w:rsidP="00B051E7"/>
          <w:p w14:paraId="4003DB30" w14:textId="77777777" w:rsidR="00B051E7" w:rsidRDefault="00B051E7" w:rsidP="00B051E7">
            <w:r>
              <w:t>Outcome: Provide continuous professional development for faculty and staff on advanced accessibility practices.</w:t>
            </w:r>
          </w:p>
          <w:p w14:paraId="5B1AD49D" w14:textId="77777777" w:rsidR="00B051E7" w:rsidRDefault="00B051E7" w:rsidP="00B051E7"/>
          <w:p w14:paraId="6DA5D138" w14:textId="77777777" w:rsidR="00B051E7" w:rsidRPr="00B051E7" w:rsidRDefault="00B051E7" w:rsidP="00B051E7">
            <w:pPr>
              <w:rPr>
                <w:b/>
                <w:bCs/>
              </w:rPr>
            </w:pPr>
            <w:r w:rsidRPr="00B051E7">
              <w:rPr>
                <w:b/>
                <w:bCs/>
              </w:rPr>
              <w:t>Policy Enforcement:</w:t>
            </w:r>
          </w:p>
          <w:p w14:paraId="0D583EF8" w14:textId="77777777" w:rsidR="00B051E7" w:rsidRDefault="00B051E7" w:rsidP="00B051E7"/>
          <w:p w14:paraId="0D7459AF" w14:textId="77777777" w:rsidR="00B051E7" w:rsidRDefault="00B051E7" w:rsidP="00B051E7">
            <w:r>
              <w:t>Outcome: Ensure strict enforcement of accessibility policies for all new EIT and content.</w:t>
            </w:r>
          </w:p>
          <w:p w14:paraId="70B38B6B" w14:textId="434B5AF9" w:rsidR="00B051E7" w:rsidRPr="00E231E0" w:rsidRDefault="00B051E7" w:rsidP="00B051E7"/>
        </w:tc>
        <w:tc>
          <w:tcPr>
            <w:tcW w:w="7187" w:type="dxa"/>
          </w:tcPr>
          <w:p w14:paraId="66E8D407" w14:textId="77777777" w:rsidR="00B051E7" w:rsidRPr="00B051E7" w:rsidRDefault="00B051E7" w:rsidP="00B051E7">
            <w:pPr>
              <w:rPr>
                <w:b/>
                <w:bCs/>
                <w:color w:val="0070C0"/>
              </w:rPr>
            </w:pPr>
            <w:r w:rsidRPr="00B051E7">
              <w:rPr>
                <w:b/>
                <w:bCs/>
                <w:color w:val="0070C0"/>
              </w:rPr>
              <w:t>Year 2: Expanding and Deepening Compliance</w:t>
            </w:r>
          </w:p>
          <w:p w14:paraId="5F0B6756" w14:textId="77777777" w:rsidR="00B051E7" w:rsidRDefault="00B051E7" w:rsidP="00B051E7">
            <w:pPr>
              <w:rPr>
                <w:b/>
                <w:bCs/>
              </w:rPr>
            </w:pPr>
          </w:p>
          <w:p w14:paraId="691EB7FD" w14:textId="0D1AFA92" w:rsidR="00B051E7" w:rsidRPr="00B051E7" w:rsidRDefault="00B051E7" w:rsidP="00B051E7">
            <w:pPr>
              <w:rPr>
                <w:b/>
                <w:bCs/>
              </w:rPr>
            </w:pPr>
            <w:r w:rsidRPr="00B051E7">
              <w:rPr>
                <w:b/>
                <w:bCs/>
              </w:rPr>
              <w:t>Targeted Remediation:</w:t>
            </w:r>
          </w:p>
          <w:p w14:paraId="5A855B12" w14:textId="77777777" w:rsidR="00B051E7" w:rsidRDefault="00B051E7" w:rsidP="00B051E7"/>
          <w:p w14:paraId="2CFEEC4C" w14:textId="77777777" w:rsidR="00B051E7" w:rsidRDefault="00B051E7" w:rsidP="00B051E7">
            <w:r>
              <w:t>Strategy: Prioritize remediation efforts based on the severity of accessibility issues and their impact on users.</w:t>
            </w:r>
          </w:p>
          <w:p w14:paraId="4ABBE1FF" w14:textId="77777777" w:rsidR="00B051E7" w:rsidRDefault="00B051E7" w:rsidP="00B051E7"/>
          <w:p w14:paraId="24D9CAEE" w14:textId="77777777" w:rsidR="00B051E7" w:rsidRPr="00B051E7" w:rsidRDefault="00B051E7" w:rsidP="00B051E7">
            <w:pPr>
              <w:rPr>
                <w:b/>
                <w:bCs/>
              </w:rPr>
            </w:pPr>
            <w:r w:rsidRPr="00B051E7">
              <w:rPr>
                <w:b/>
                <w:bCs/>
              </w:rPr>
              <w:t>Faculty and Staff Development:</w:t>
            </w:r>
          </w:p>
          <w:p w14:paraId="524AD763" w14:textId="77777777" w:rsidR="00B051E7" w:rsidRDefault="00B051E7" w:rsidP="00B051E7"/>
          <w:p w14:paraId="5A60E816" w14:textId="3A889EF9" w:rsidR="00B051E7" w:rsidRDefault="00B051E7" w:rsidP="00B051E7">
            <w:r>
              <w:t xml:space="preserve">Strategy: Offer </w:t>
            </w:r>
            <w:r w:rsidR="008F71EE">
              <w:t xml:space="preserve">training opportunities </w:t>
            </w:r>
            <w:r w:rsidR="008F71EE" w:rsidRPr="008F71EE">
              <w:t>in advanced digital accessibility techniques.</w:t>
            </w:r>
          </w:p>
          <w:p w14:paraId="52B48AC1" w14:textId="77777777" w:rsidR="00B051E7" w:rsidRDefault="00B051E7" w:rsidP="00B051E7"/>
          <w:p w14:paraId="733BE421" w14:textId="77777777" w:rsidR="00B051E7" w:rsidRPr="00B051E7" w:rsidRDefault="00B051E7" w:rsidP="00B051E7">
            <w:pPr>
              <w:rPr>
                <w:b/>
                <w:bCs/>
              </w:rPr>
            </w:pPr>
            <w:r w:rsidRPr="00B051E7">
              <w:rPr>
                <w:b/>
                <w:bCs/>
              </w:rPr>
              <w:t>Policy Enforcement:</w:t>
            </w:r>
          </w:p>
          <w:p w14:paraId="5BABB3E8" w14:textId="77777777" w:rsidR="00B051E7" w:rsidRDefault="00B051E7" w:rsidP="00B051E7"/>
          <w:p w14:paraId="32F88BF9" w14:textId="597A48E5" w:rsidR="00B051E7" w:rsidRPr="00E231E0" w:rsidRDefault="00B051E7" w:rsidP="00B051E7">
            <w:r>
              <w:t>Strategy: Implement a monitoring system to track compliance and address violations promptly.</w:t>
            </w:r>
          </w:p>
        </w:tc>
      </w:tr>
      <w:tr w:rsidR="00B051E7" w14:paraId="1CB0511A" w14:textId="77777777" w:rsidTr="00B051E7">
        <w:trPr>
          <w:trHeight w:val="4608"/>
        </w:trPr>
        <w:tc>
          <w:tcPr>
            <w:tcW w:w="1100" w:type="dxa"/>
            <w:vAlign w:val="center"/>
          </w:tcPr>
          <w:p w14:paraId="2845FD8D" w14:textId="77777777" w:rsidR="00B051E7" w:rsidRDefault="00B051E7" w:rsidP="00B051E7">
            <w:pPr>
              <w:jc w:val="center"/>
              <w:rPr>
                <w:b/>
                <w:bCs/>
              </w:rPr>
            </w:pPr>
            <w:r w:rsidRPr="00E231E0">
              <w:rPr>
                <w:b/>
                <w:bCs/>
              </w:rPr>
              <w:lastRenderedPageBreak/>
              <w:t>Year 3</w:t>
            </w:r>
          </w:p>
          <w:p w14:paraId="37C3067F" w14:textId="621A8F81" w:rsidR="00B051E7" w:rsidRPr="00E231E0" w:rsidRDefault="00B051E7" w:rsidP="00B051E7">
            <w:pPr>
              <w:jc w:val="center"/>
              <w:rPr>
                <w:b/>
                <w:bCs/>
              </w:rPr>
            </w:pPr>
            <w:r>
              <w:rPr>
                <w:b/>
                <w:bCs/>
              </w:rPr>
              <w:t>2026-27</w:t>
            </w:r>
          </w:p>
        </w:tc>
        <w:tc>
          <w:tcPr>
            <w:tcW w:w="5033" w:type="dxa"/>
          </w:tcPr>
          <w:p w14:paraId="411325E4" w14:textId="77777777" w:rsidR="00B051E7" w:rsidRPr="00B051E7" w:rsidRDefault="00B051E7" w:rsidP="00B051E7">
            <w:pPr>
              <w:rPr>
                <w:b/>
                <w:bCs/>
                <w:color w:val="0070C0"/>
              </w:rPr>
            </w:pPr>
            <w:r w:rsidRPr="00B051E7">
              <w:rPr>
                <w:b/>
                <w:bCs/>
                <w:color w:val="0070C0"/>
              </w:rPr>
              <w:t>Year 3: Consolidating Gains and Expanding Reach</w:t>
            </w:r>
          </w:p>
          <w:p w14:paraId="4C4CD5C2" w14:textId="77777777" w:rsidR="00B051E7" w:rsidRDefault="00B051E7" w:rsidP="00B051E7">
            <w:pPr>
              <w:rPr>
                <w:b/>
                <w:bCs/>
              </w:rPr>
            </w:pPr>
          </w:p>
          <w:p w14:paraId="5E86B3A2" w14:textId="16A17D33" w:rsidR="00B051E7" w:rsidRPr="00B051E7" w:rsidRDefault="00B051E7" w:rsidP="00B051E7">
            <w:pPr>
              <w:rPr>
                <w:b/>
                <w:bCs/>
              </w:rPr>
            </w:pPr>
            <w:r w:rsidRPr="00B051E7">
              <w:rPr>
                <w:b/>
                <w:bCs/>
              </w:rPr>
              <w:t>Full Remediation:</w:t>
            </w:r>
          </w:p>
          <w:p w14:paraId="70A63A0C" w14:textId="77777777" w:rsidR="00B051E7" w:rsidRDefault="00B051E7" w:rsidP="00B051E7"/>
          <w:p w14:paraId="340DC34A" w14:textId="77777777" w:rsidR="00B051E7" w:rsidRDefault="00B051E7" w:rsidP="00B051E7">
            <w:r>
              <w:t>Outcome: Remediate the remaining 50% of the issues identified in the initial audit.</w:t>
            </w:r>
          </w:p>
          <w:p w14:paraId="2AED7727" w14:textId="77777777" w:rsidR="00B051E7" w:rsidRDefault="00B051E7" w:rsidP="00B051E7"/>
          <w:p w14:paraId="035CEB9C" w14:textId="77777777" w:rsidR="00B051E7" w:rsidRPr="00B051E7" w:rsidRDefault="00B051E7" w:rsidP="00B051E7">
            <w:pPr>
              <w:rPr>
                <w:b/>
                <w:bCs/>
              </w:rPr>
            </w:pPr>
            <w:r w:rsidRPr="00B051E7">
              <w:rPr>
                <w:b/>
                <w:bCs/>
              </w:rPr>
              <w:t>Curriculum Integration:</w:t>
            </w:r>
          </w:p>
          <w:p w14:paraId="1EC77480" w14:textId="77777777" w:rsidR="00B051E7" w:rsidRDefault="00B051E7" w:rsidP="00B051E7"/>
          <w:p w14:paraId="64CD0826" w14:textId="5983E7B1" w:rsidR="00B051E7" w:rsidRDefault="00B051E7" w:rsidP="00B051E7">
            <w:r>
              <w:t xml:space="preserve">Outcome: Integrate accessibility into the curriculum for </w:t>
            </w:r>
            <w:r w:rsidR="008F71EE">
              <w:t>all new hires in the Dietrich School</w:t>
            </w:r>
            <w:r>
              <w:t>.</w:t>
            </w:r>
          </w:p>
          <w:p w14:paraId="00EE0CD0" w14:textId="77777777" w:rsidR="00B051E7" w:rsidRDefault="00B051E7" w:rsidP="00B051E7"/>
          <w:p w14:paraId="2DB7CEFE" w14:textId="77777777" w:rsidR="00B051E7" w:rsidRPr="00B051E7" w:rsidRDefault="00B051E7" w:rsidP="00B051E7">
            <w:pPr>
              <w:rPr>
                <w:b/>
                <w:bCs/>
              </w:rPr>
            </w:pPr>
            <w:r w:rsidRPr="00B051E7">
              <w:rPr>
                <w:b/>
                <w:bCs/>
              </w:rPr>
              <w:t>User Feedback Mechanism:</w:t>
            </w:r>
          </w:p>
          <w:p w14:paraId="7F8CBF5C" w14:textId="77777777" w:rsidR="00B051E7" w:rsidRDefault="00B051E7" w:rsidP="00B051E7"/>
          <w:p w14:paraId="55962B80" w14:textId="77777777" w:rsidR="00B051E7" w:rsidRDefault="00B051E7" w:rsidP="00B051E7">
            <w:r>
              <w:t>Outcome: Implement a robust feedback mechanism for users to report accessibility issues.</w:t>
            </w:r>
          </w:p>
          <w:p w14:paraId="24C67068" w14:textId="258C9A5B" w:rsidR="00B051E7" w:rsidRPr="00E231E0" w:rsidRDefault="00B051E7" w:rsidP="00B051E7"/>
        </w:tc>
        <w:tc>
          <w:tcPr>
            <w:tcW w:w="7187" w:type="dxa"/>
          </w:tcPr>
          <w:p w14:paraId="046A7D37" w14:textId="77777777" w:rsidR="00B051E7" w:rsidRPr="00B051E7" w:rsidRDefault="00B051E7" w:rsidP="00B051E7">
            <w:pPr>
              <w:rPr>
                <w:b/>
                <w:bCs/>
                <w:color w:val="0070C0"/>
              </w:rPr>
            </w:pPr>
            <w:r w:rsidRPr="00B051E7">
              <w:rPr>
                <w:b/>
                <w:bCs/>
                <w:color w:val="0070C0"/>
              </w:rPr>
              <w:t>Year 3: Consolidating Gains and Expanding Reach</w:t>
            </w:r>
          </w:p>
          <w:p w14:paraId="66314E80" w14:textId="77777777" w:rsidR="00B051E7" w:rsidRDefault="00B051E7" w:rsidP="00B051E7">
            <w:pPr>
              <w:rPr>
                <w:b/>
                <w:bCs/>
              </w:rPr>
            </w:pPr>
          </w:p>
          <w:p w14:paraId="4C743138" w14:textId="0452591D" w:rsidR="00B051E7" w:rsidRPr="00B051E7" w:rsidRDefault="00B051E7" w:rsidP="00B051E7">
            <w:pPr>
              <w:rPr>
                <w:b/>
                <w:bCs/>
              </w:rPr>
            </w:pPr>
            <w:r w:rsidRPr="00B051E7">
              <w:rPr>
                <w:b/>
                <w:bCs/>
              </w:rPr>
              <w:t>Full Remediation:</w:t>
            </w:r>
          </w:p>
          <w:p w14:paraId="209117A0" w14:textId="77777777" w:rsidR="00B051E7" w:rsidRDefault="00B051E7" w:rsidP="00B051E7"/>
          <w:p w14:paraId="41B1B1A0" w14:textId="77777777" w:rsidR="00B051E7" w:rsidRDefault="00B051E7" w:rsidP="00B051E7">
            <w:r>
              <w:t>Strategy: Continue prioritizing and addressing accessibility issues based on impact and severity.</w:t>
            </w:r>
          </w:p>
          <w:p w14:paraId="58F82D40" w14:textId="77777777" w:rsidR="00B051E7" w:rsidRDefault="00B051E7" w:rsidP="00B051E7"/>
          <w:p w14:paraId="43ECE031" w14:textId="77777777" w:rsidR="00B051E7" w:rsidRPr="00B051E7" w:rsidRDefault="00B051E7" w:rsidP="00B051E7">
            <w:pPr>
              <w:rPr>
                <w:b/>
                <w:bCs/>
              </w:rPr>
            </w:pPr>
            <w:r w:rsidRPr="00B051E7">
              <w:rPr>
                <w:b/>
                <w:bCs/>
              </w:rPr>
              <w:t>Curriculum Integration:</w:t>
            </w:r>
          </w:p>
          <w:p w14:paraId="71619FE0" w14:textId="77777777" w:rsidR="00B051E7" w:rsidRDefault="00B051E7" w:rsidP="00B051E7"/>
          <w:p w14:paraId="199491DE" w14:textId="3E6D8195" w:rsidR="00B051E7" w:rsidRDefault="00B051E7" w:rsidP="00B051E7">
            <w:r>
              <w:t xml:space="preserve">Strategy: </w:t>
            </w:r>
            <w:r w:rsidR="008F71EE" w:rsidRPr="008F71EE">
              <w:t>Continue to create and integrate modules on digital accessibility for practical scenarios.</w:t>
            </w:r>
          </w:p>
          <w:p w14:paraId="73ACBA53" w14:textId="77777777" w:rsidR="00B051E7" w:rsidRDefault="00B051E7" w:rsidP="00B051E7"/>
          <w:p w14:paraId="447509B3" w14:textId="77777777" w:rsidR="00B051E7" w:rsidRPr="00B051E7" w:rsidRDefault="00B051E7" w:rsidP="00B051E7">
            <w:pPr>
              <w:rPr>
                <w:b/>
                <w:bCs/>
              </w:rPr>
            </w:pPr>
            <w:r w:rsidRPr="00B051E7">
              <w:rPr>
                <w:b/>
                <w:bCs/>
              </w:rPr>
              <w:t>User Feedback Mechanism:</w:t>
            </w:r>
          </w:p>
          <w:p w14:paraId="5901E221" w14:textId="77777777" w:rsidR="00B051E7" w:rsidRDefault="00B051E7" w:rsidP="00B051E7"/>
          <w:p w14:paraId="6BD31A99" w14:textId="7CCB7D23" w:rsidR="00B051E7" w:rsidRPr="00E231E0" w:rsidRDefault="00B051E7" w:rsidP="00B051E7">
            <w:r>
              <w:t>Strategy: Develop and promote a feedback system where users can easily report accessibility concerns.</w:t>
            </w:r>
          </w:p>
        </w:tc>
      </w:tr>
      <w:tr w:rsidR="00B051E7" w14:paraId="28A3CCAD" w14:textId="77777777" w:rsidTr="00B051E7">
        <w:trPr>
          <w:trHeight w:val="4608"/>
        </w:trPr>
        <w:tc>
          <w:tcPr>
            <w:tcW w:w="1100" w:type="dxa"/>
            <w:vAlign w:val="center"/>
          </w:tcPr>
          <w:p w14:paraId="70F4F720" w14:textId="77777777" w:rsidR="00B051E7" w:rsidRDefault="00B051E7" w:rsidP="00B051E7">
            <w:pPr>
              <w:jc w:val="center"/>
              <w:rPr>
                <w:b/>
                <w:bCs/>
              </w:rPr>
            </w:pPr>
            <w:r w:rsidRPr="00E231E0">
              <w:rPr>
                <w:b/>
                <w:bCs/>
              </w:rPr>
              <w:lastRenderedPageBreak/>
              <w:t>Year 4</w:t>
            </w:r>
          </w:p>
          <w:p w14:paraId="6E19C2BB" w14:textId="373BC9ED" w:rsidR="00B051E7" w:rsidRPr="00E231E0" w:rsidRDefault="00B051E7" w:rsidP="00B051E7">
            <w:pPr>
              <w:jc w:val="center"/>
              <w:rPr>
                <w:b/>
                <w:bCs/>
              </w:rPr>
            </w:pPr>
            <w:r>
              <w:rPr>
                <w:b/>
                <w:bCs/>
              </w:rPr>
              <w:t>2027-28</w:t>
            </w:r>
          </w:p>
        </w:tc>
        <w:tc>
          <w:tcPr>
            <w:tcW w:w="5033" w:type="dxa"/>
          </w:tcPr>
          <w:p w14:paraId="77ABB71C" w14:textId="77777777" w:rsidR="00B051E7" w:rsidRPr="00B051E7" w:rsidRDefault="00B051E7" w:rsidP="00B051E7">
            <w:pPr>
              <w:rPr>
                <w:b/>
                <w:bCs/>
                <w:color w:val="0070C0"/>
              </w:rPr>
            </w:pPr>
            <w:r w:rsidRPr="00B051E7">
              <w:rPr>
                <w:b/>
                <w:bCs/>
                <w:color w:val="0070C0"/>
              </w:rPr>
              <w:t>Year 4: Achieving Full Compliance and Sustainability</w:t>
            </w:r>
          </w:p>
          <w:p w14:paraId="3F727320" w14:textId="77777777" w:rsidR="00B051E7" w:rsidRDefault="00B051E7" w:rsidP="00B051E7">
            <w:pPr>
              <w:rPr>
                <w:b/>
                <w:bCs/>
              </w:rPr>
            </w:pPr>
          </w:p>
          <w:p w14:paraId="360CDC1C" w14:textId="119C97A6" w:rsidR="00B051E7" w:rsidRPr="00B051E7" w:rsidRDefault="00B051E7" w:rsidP="00B051E7">
            <w:pPr>
              <w:rPr>
                <w:b/>
                <w:bCs/>
              </w:rPr>
            </w:pPr>
            <w:r w:rsidRPr="00B051E7">
              <w:rPr>
                <w:b/>
                <w:bCs/>
              </w:rPr>
              <w:t>Full WCAG 2.1 Compliance:</w:t>
            </w:r>
          </w:p>
          <w:p w14:paraId="2664F098" w14:textId="77777777" w:rsidR="00B051E7" w:rsidRDefault="00B051E7" w:rsidP="00B051E7"/>
          <w:p w14:paraId="096EC992" w14:textId="77777777" w:rsidR="00B051E7" w:rsidRDefault="00B051E7" w:rsidP="00B051E7">
            <w:r>
              <w:t>Outcome: Achieve full compliance with WCAG 2.1 standards by April 2027.</w:t>
            </w:r>
          </w:p>
          <w:p w14:paraId="42DFEBD8" w14:textId="77777777" w:rsidR="00B051E7" w:rsidRDefault="00B051E7" w:rsidP="00B051E7"/>
          <w:p w14:paraId="3FDE6796" w14:textId="032F2660" w:rsidR="00B051E7" w:rsidRPr="00B051E7" w:rsidRDefault="00B051E7" w:rsidP="00B051E7">
            <w:pPr>
              <w:rPr>
                <w:b/>
                <w:bCs/>
              </w:rPr>
            </w:pPr>
            <w:r w:rsidRPr="00B051E7">
              <w:rPr>
                <w:b/>
                <w:bCs/>
              </w:rPr>
              <w:t>Sustainable Practices:</w:t>
            </w:r>
          </w:p>
          <w:p w14:paraId="5238B4B1" w14:textId="77777777" w:rsidR="00B051E7" w:rsidRDefault="00B051E7" w:rsidP="00B051E7"/>
          <w:p w14:paraId="6478C3EA" w14:textId="28DD7C32" w:rsidR="00B051E7" w:rsidRDefault="00B051E7" w:rsidP="00B051E7">
            <w:r>
              <w:t xml:space="preserve">Outcome: Establish sustainable accessibility practices across the </w:t>
            </w:r>
            <w:r w:rsidR="008F71EE">
              <w:t>Dietrich School</w:t>
            </w:r>
            <w:r>
              <w:t>.</w:t>
            </w:r>
          </w:p>
          <w:p w14:paraId="728DC630" w14:textId="77777777" w:rsidR="00B051E7" w:rsidRDefault="00B051E7" w:rsidP="00B051E7"/>
          <w:p w14:paraId="217DE378" w14:textId="77777777" w:rsidR="00B051E7" w:rsidRPr="00B051E7" w:rsidRDefault="00B051E7" w:rsidP="00B051E7">
            <w:pPr>
              <w:rPr>
                <w:b/>
                <w:bCs/>
              </w:rPr>
            </w:pPr>
            <w:r w:rsidRPr="00B051E7">
              <w:rPr>
                <w:b/>
                <w:bCs/>
              </w:rPr>
              <w:t>Regular Audits:</w:t>
            </w:r>
          </w:p>
          <w:p w14:paraId="758C3FB1" w14:textId="77777777" w:rsidR="00B051E7" w:rsidRDefault="00B051E7" w:rsidP="00B051E7"/>
          <w:p w14:paraId="207465FC" w14:textId="77777777" w:rsidR="00B051E7" w:rsidRDefault="00B051E7" w:rsidP="00B051E7">
            <w:r>
              <w:t>Outcome: Conduct regular accessibility audits to ensure ongoing compliance.</w:t>
            </w:r>
          </w:p>
          <w:p w14:paraId="0917F3FF" w14:textId="57DCBD9B" w:rsidR="00B051E7" w:rsidRPr="00E231E0" w:rsidRDefault="00B051E7" w:rsidP="00B051E7"/>
        </w:tc>
        <w:tc>
          <w:tcPr>
            <w:tcW w:w="7187" w:type="dxa"/>
          </w:tcPr>
          <w:p w14:paraId="7D80F1A8" w14:textId="77777777" w:rsidR="00B051E7" w:rsidRPr="00B051E7" w:rsidRDefault="00B051E7" w:rsidP="00B051E7">
            <w:pPr>
              <w:rPr>
                <w:b/>
                <w:bCs/>
                <w:color w:val="0070C0"/>
              </w:rPr>
            </w:pPr>
            <w:r w:rsidRPr="00B051E7">
              <w:rPr>
                <w:b/>
                <w:bCs/>
                <w:color w:val="0070C0"/>
              </w:rPr>
              <w:t>Year 4: Achieving Full Compliance and Sustainability</w:t>
            </w:r>
          </w:p>
          <w:p w14:paraId="2D4267C1" w14:textId="77777777" w:rsidR="00B051E7" w:rsidRDefault="00B051E7" w:rsidP="00B051E7">
            <w:pPr>
              <w:rPr>
                <w:b/>
                <w:bCs/>
              </w:rPr>
            </w:pPr>
          </w:p>
          <w:p w14:paraId="6AA6EB7A" w14:textId="56C3B6A3" w:rsidR="00B051E7" w:rsidRPr="00B051E7" w:rsidRDefault="00B051E7" w:rsidP="00B051E7">
            <w:pPr>
              <w:rPr>
                <w:b/>
                <w:bCs/>
              </w:rPr>
            </w:pPr>
            <w:r w:rsidRPr="00B051E7">
              <w:rPr>
                <w:b/>
                <w:bCs/>
              </w:rPr>
              <w:t>Full WCAG 2.1 Compliance:</w:t>
            </w:r>
          </w:p>
          <w:p w14:paraId="20A497F1" w14:textId="77777777" w:rsidR="00B051E7" w:rsidRDefault="00B051E7" w:rsidP="00B051E7"/>
          <w:p w14:paraId="088DF9D5" w14:textId="77777777" w:rsidR="00B051E7" w:rsidRDefault="00B051E7" w:rsidP="00B051E7">
            <w:r>
              <w:t>Strategy: Ensure that all EIT and digital content are fully compliant with WCAG 2.1 by the deadline.</w:t>
            </w:r>
          </w:p>
          <w:p w14:paraId="49B6070B" w14:textId="77777777" w:rsidR="00B051E7" w:rsidRDefault="00B051E7" w:rsidP="00B051E7"/>
          <w:p w14:paraId="67390058" w14:textId="77777777" w:rsidR="00B051E7" w:rsidRPr="00B051E7" w:rsidRDefault="00B051E7" w:rsidP="00B051E7">
            <w:pPr>
              <w:rPr>
                <w:b/>
                <w:bCs/>
              </w:rPr>
            </w:pPr>
            <w:r w:rsidRPr="00B051E7">
              <w:rPr>
                <w:b/>
                <w:bCs/>
              </w:rPr>
              <w:t>Sustainable Practices:</w:t>
            </w:r>
          </w:p>
          <w:p w14:paraId="10CF1786" w14:textId="77777777" w:rsidR="00B051E7" w:rsidRDefault="00B051E7" w:rsidP="00B051E7"/>
          <w:p w14:paraId="1367C565" w14:textId="77777777" w:rsidR="00B051E7" w:rsidRDefault="00B051E7" w:rsidP="00B051E7">
            <w:r>
              <w:t>Strategy: Develop and implement sustainability plans to maintain long-term accessibility compliance.</w:t>
            </w:r>
          </w:p>
          <w:p w14:paraId="0F0C79C1" w14:textId="77777777" w:rsidR="00B051E7" w:rsidRDefault="00B051E7" w:rsidP="00B051E7"/>
          <w:p w14:paraId="6CA78E38" w14:textId="77777777" w:rsidR="00B051E7" w:rsidRPr="00B051E7" w:rsidRDefault="00B051E7" w:rsidP="00B051E7">
            <w:pPr>
              <w:rPr>
                <w:b/>
                <w:bCs/>
              </w:rPr>
            </w:pPr>
            <w:r w:rsidRPr="00B051E7">
              <w:rPr>
                <w:b/>
                <w:bCs/>
              </w:rPr>
              <w:t>Regular Audits:</w:t>
            </w:r>
          </w:p>
          <w:p w14:paraId="7307E184" w14:textId="77777777" w:rsidR="00B051E7" w:rsidRDefault="00B051E7" w:rsidP="00B051E7"/>
          <w:p w14:paraId="76F824AC" w14:textId="55AA5942" w:rsidR="00B051E7" w:rsidRPr="00E231E0" w:rsidRDefault="00B051E7" w:rsidP="00B051E7">
            <w:r>
              <w:t>Strategy: Schedule and perform annual audits to identify and address any new accessibility issues.</w:t>
            </w:r>
          </w:p>
        </w:tc>
      </w:tr>
    </w:tbl>
    <w:p w14:paraId="62FD4E3D" w14:textId="5A81FBF6" w:rsidR="00206155" w:rsidRDefault="00206155" w:rsidP="00394DE3">
      <w:pPr>
        <w:pStyle w:val="Heading2"/>
        <w:spacing w:before="480"/>
      </w:pPr>
      <w:r>
        <w:t xml:space="preserve">Proposed </w:t>
      </w:r>
      <w:r w:rsidR="00C029D3">
        <w:t>S</w:t>
      </w:r>
      <w:r>
        <w:t xml:space="preserve">upport and </w:t>
      </w:r>
      <w:r w:rsidR="00C029D3">
        <w:t>S</w:t>
      </w:r>
      <w:r>
        <w:t>tructures</w:t>
      </w:r>
    </w:p>
    <w:p w14:paraId="18F0E6D2" w14:textId="436EA6CD" w:rsidR="00E86310" w:rsidRDefault="00206155" w:rsidP="00C029D3">
      <w:pPr>
        <w:spacing w:after="2800"/>
        <w:rPr>
          <w:i/>
          <w:iCs/>
        </w:rPr>
      </w:pPr>
      <w:r w:rsidRPr="00206155">
        <w:rPr>
          <w:i/>
          <w:iCs/>
        </w:rPr>
        <w:t>Given the above</w:t>
      </w:r>
      <w:r>
        <w:rPr>
          <w:i/>
          <w:iCs/>
        </w:rPr>
        <w:t xml:space="preserve"> timeline and identified EIT, what processes, support (</w:t>
      </w:r>
      <w:r w:rsidR="00F07918">
        <w:rPr>
          <w:i/>
          <w:iCs/>
        </w:rPr>
        <w:t xml:space="preserve">ex. </w:t>
      </w:r>
      <w:r>
        <w:rPr>
          <w:i/>
          <w:iCs/>
        </w:rPr>
        <w:t xml:space="preserve">training, communication), funding, etc. will your area put into place to ensure </w:t>
      </w:r>
      <w:r w:rsidR="00253273">
        <w:rPr>
          <w:i/>
          <w:iCs/>
        </w:rPr>
        <w:t>desired outcomes</w:t>
      </w:r>
      <w:r>
        <w:rPr>
          <w:i/>
          <w:iCs/>
        </w:rPr>
        <w:t xml:space="preserve"> are </w:t>
      </w:r>
      <w:r w:rsidR="007537C3">
        <w:rPr>
          <w:i/>
          <w:iCs/>
        </w:rPr>
        <w:t>achieved</w:t>
      </w:r>
      <w:r>
        <w:rPr>
          <w:i/>
          <w:iCs/>
        </w:rPr>
        <w:t xml:space="preserve"> and </w:t>
      </w:r>
      <w:r w:rsidR="007537C3">
        <w:rPr>
          <w:i/>
          <w:iCs/>
        </w:rPr>
        <w:t>strategies</w:t>
      </w:r>
      <w:r>
        <w:rPr>
          <w:i/>
          <w:iCs/>
        </w:rPr>
        <w:t xml:space="preserve"> are </w:t>
      </w:r>
      <w:r w:rsidR="007537C3">
        <w:rPr>
          <w:i/>
          <w:iCs/>
        </w:rPr>
        <w:t>implemented</w:t>
      </w:r>
      <w:r>
        <w:rPr>
          <w:i/>
          <w:iCs/>
        </w:rPr>
        <w:t>?</w:t>
      </w:r>
      <w:r w:rsidR="006935BA">
        <w:rPr>
          <w:i/>
          <w:iCs/>
        </w:rPr>
        <w:br/>
      </w:r>
      <w:r w:rsidR="006935BA" w:rsidRPr="006935BA">
        <w:br/>
      </w:r>
      <w:r w:rsidR="006935BA" w:rsidRPr="006935BA">
        <w:rPr>
          <w:b/>
          <w:bCs/>
        </w:rPr>
        <w:t xml:space="preserve">Training: Conduct training sessions on WCAG 2.1 standards and the University's EIT Accessibility Policy for all faculty, staff, and relevant stakeholders. Offer advanced training </w:t>
      </w:r>
      <w:r w:rsidR="006935BA">
        <w:rPr>
          <w:b/>
          <w:bCs/>
          <w:kern w:val="0"/>
          <w14:ligatures w14:val="none"/>
        </w:rPr>
        <w:t>opportunities</w:t>
      </w:r>
      <w:r w:rsidR="006935BA" w:rsidRPr="006935BA">
        <w:rPr>
          <w:b/>
          <w:bCs/>
        </w:rPr>
        <w:t xml:space="preserve"> in digital accessibility.</w:t>
      </w:r>
      <w:r w:rsidR="006935BA" w:rsidRPr="006935BA">
        <w:rPr>
          <w:b/>
          <w:bCs/>
        </w:rPr>
        <w:br/>
      </w:r>
      <w:r w:rsidR="006935BA" w:rsidRPr="006935BA">
        <w:rPr>
          <w:b/>
          <w:bCs/>
        </w:rPr>
        <w:br/>
      </w:r>
      <w:r w:rsidR="006935BA" w:rsidRPr="006935BA">
        <w:rPr>
          <w:b/>
          <w:bCs/>
        </w:rPr>
        <w:t>Communication: Regular updates and reminders about accessibility requirements through newsletters, emails, and departmental meetings.</w:t>
      </w:r>
      <w:r w:rsidR="006935BA" w:rsidRPr="006935BA">
        <w:t xml:space="preserve"> </w:t>
      </w:r>
      <w:r w:rsidR="006935BA">
        <w:br/>
      </w:r>
      <w:r w:rsidR="006935BA">
        <w:br/>
      </w:r>
      <w:r w:rsidR="00D332BF" w:rsidRPr="00206155">
        <w:rPr>
          <w:i/>
          <w:iCs/>
        </w:rPr>
        <w:t>Given the above</w:t>
      </w:r>
      <w:r w:rsidR="00D332BF">
        <w:rPr>
          <w:i/>
          <w:iCs/>
        </w:rPr>
        <w:t xml:space="preserve"> timeline and identified EIT, who will be responsible </w:t>
      </w:r>
      <w:r w:rsidR="00E96FEA">
        <w:rPr>
          <w:i/>
          <w:iCs/>
        </w:rPr>
        <w:t xml:space="preserve">in your area </w:t>
      </w:r>
      <w:r w:rsidR="00D332BF">
        <w:rPr>
          <w:i/>
          <w:iCs/>
        </w:rPr>
        <w:t xml:space="preserve">for </w:t>
      </w:r>
      <w:r w:rsidR="003C202A">
        <w:rPr>
          <w:i/>
          <w:iCs/>
        </w:rPr>
        <w:t>implementing strategies</w:t>
      </w:r>
      <w:r w:rsidR="00237626">
        <w:rPr>
          <w:i/>
          <w:iCs/>
        </w:rPr>
        <w:t xml:space="preserve"> to </w:t>
      </w:r>
      <w:r w:rsidR="003C202A">
        <w:rPr>
          <w:i/>
          <w:iCs/>
        </w:rPr>
        <w:t>achieve desired outcomes</w:t>
      </w:r>
      <w:r w:rsidR="00851CC0">
        <w:rPr>
          <w:i/>
          <w:iCs/>
        </w:rPr>
        <w:t>?</w:t>
      </w:r>
      <w:r w:rsidR="00E4576F">
        <w:rPr>
          <w:i/>
          <w:iCs/>
        </w:rPr>
        <w:t xml:space="preserve"> (</w:t>
      </w:r>
      <w:r w:rsidR="00F07918">
        <w:rPr>
          <w:i/>
          <w:iCs/>
        </w:rPr>
        <w:t xml:space="preserve">ex. </w:t>
      </w:r>
      <w:r w:rsidR="00834818">
        <w:rPr>
          <w:i/>
          <w:iCs/>
        </w:rPr>
        <w:t xml:space="preserve">each </w:t>
      </w:r>
      <w:r w:rsidR="00E4576F">
        <w:rPr>
          <w:i/>
          <w:iCs/>
        </w:rPr>
        <w:t>individual</w:t>
      </w:r>
      <w:r w:rsidR="00834818">
        <w:rPr>
          <w:i/>
          <w:iCs/>
        </w:rPr>
        <w:t xml:space="preserve"> staff/faculty</w:t>
      </w:r>
      <w:r w:rsidR="00A01741">
        <w:rPr>
          <w:i/>
          <w:iCs/>
        </w:rPr>
        <w:t xml:space="preserve"> member</w:t>
      </w:r>
      <w:r w:rsidR="00E4576F">
        <w:rPr>
          <w:i/>
          <w:iCs/>
        </w:rPr>
        <w:t xml:space="preserve">, </w:t>
      </w:r>
      <w:r w:rsidR="00834818">
        <w:rPr>
          <w:i/>
          <w:iCs/>
        </w:rPr>
        <w:t xml:space="preserve">an accessibility-specific employee, </w:t>
      </w:r>
      <w:r w:rsidR="00DC1631">
        <w:rPr>
          <w:i/>
          <w:iCs/>
        </w:rPr>
        <w:t xml:space="preserve">a </w:t>
      </w:r>
      <w:r w:rsidR="00076D30">
        <w:rPr>
          <w:i/>
          <w:iCs/>
        </w:rPr>
        <w:t xml:space="preserve">leadership </w:t>
      </w:r>
      <w:r w:rsidR="00DC1631">
        <w:rPr>
          <w:i/>
          <w:iCs/>
        </w:rPr>
        <w:t>group</w:t>
      </w:r>
      <w:r w:rsidR="00A01741">
        <w:rPr>
          <w:i/>
          <w:iCs/>
        </w:rPr>
        <w:t>)</w:t>
      </w:r>
      <w:r w:rsidR="006935BA">
        <w:rPr>
          <w:i/>
          <w:iCs/>
        </w:rPr>
        <w:br/>
      </w:r>
      <w:r w:rsidR="006935BA">
        <w:rPr>
          <w:i/>
          <w:iCs/>
        </w:rPr>
        <w:br/>
      </w:r>
      <w:r w:rsidR="006935BA">
        <w:rPr>
          <w:b/>
          <w:bCs/>
        </w:rPr>
        <w:lastRenderedPageBreak/>
        <w:t xml:space="preserve">- </w:t>
      </w:r>
      <w:r w:rsidR="006935BA" w:rsidRPr="006935BA">
        <w:rPr>
          <w:b/>
          <w:bCs/>
        </w:rPr>
        <w:t>Establish an Accessibility Task Force</w:t>
      </w:r>
      <w:r w:rsidR="006935BA" w:rsidRPr="006935BA">
        <w:rPr>
          <w:b/>
          <w:bCs/>
        </w:rPr>
        <w:t xml:space="preserve"> </w:t>
      </w:r>
      <w:r w:rsidR="006935BA" w:rsidRPr="006935BA">
        <w:rPr>
          <w:b/>
          <w:bCs/>
          <w:kern w:val="0"/>
          <w14:ligatures w14:val="none"/>
        </w:rPr>
        <w:t>that</w:t>
      </w:r>
      <w:r w:rsidR="006935BA" w:rsidRPr="006935BA">
        <w:rPr>
          <w:b/>
          <w:bCs/>
        </w:rPr>
        <w:t xml:space="preserve"> will be responsible for coordinating all accessibility-related activities, including training, audits, remediation efforts, and monitoring compliance.</w:t>
      </w:r>
      <w:r w:rsidR="006935BA" w:rsidRPr="006935BA">
        <w:rPr>
          <w:b/>
          <w:bCs/>
        </w:rPr>
        <w:t xml:space="preserve"> </w:t>
      </w:r>
      <w:r w:rsidR="006935BA" w:rsidRPr="006935BA">
        <w:rPr>
          <w:b/>
          <w:bCs/>
        </w:rPr>
        <w:t xml:space="preserve">Each staff and faculty member will be responsible for ensuring their own digital content and EIT are compliant with accessibility standards. They will </w:t>
      </w:r>
      <w:r w:rsidR="006935BA">
        <w:rPr>
          <w:b/>
          <w:bCs/>
        </w:rPr>
        <w:t>be provided</w:t>
      </w:r>
      <w:r w:rsidR="006935BA" w:rsidRPr="006935BA">
        <w:rPr>
          <w:b/>
          <w:bCs/>
        </w:rPr>
        <w:t xml:space="preserve"> the necessary training to fulfill this responsibility.</w:t>
      </w:r>
    </w:p>
    <w:p w14:paraId="417964FF" w14:textId="77777777" w:rsidR="00BF347F" w:rsidRDefault="00BF347F" w:rsidP="00BF347F">
      <w:pPr>
        <w:pStyle w:val="Heading2"/>
      </w:pPr>
      <w:r>
        <w:t>New EIT</w:t>
      </w:r>
    </w:p>
    <w:p w14:paraId="64C700DF" w14:textId="39FEBC25" w:rsidR="00BF347F" w:rsidRPr="00BF347F" w:rsidRDefault="00BF347F" w:rsidP="00C029D3">
      <w:pPr>
        <w:spacing w:after="2800"/>
        <w:rPr>
          <w:i/>
          <w:iCs/>
        </w:rPr>
      </w:pPr>
      <w:r w:rsidRPr="00BF347F">
        <w:rPr>
          <w:i/>
          <w:iCs/>
        </w:rPr>
        <w:t xml:space="preserve">How will you ensure that new EIT </w:t>
      </w:r>
      <w:r>
        <w:rPr>
          <w:i/>
          <w:iCs/>
        </w:rPr>
        <w:t>acquired</w:t>
      </w:r>
      <w:r w:rsidR="00683BBB">
        <w:rPr>
          <w:i/>
          <w:iCs/>
        </w:rPr>
        <w:t>/created during this 4-year period is</w:t>
      </w:r>
      <w:r w:rsidRPr="00BF347F">
        <w:rPr>
          <w:i/>
          <w:iCs/>
        </w:rPr>
        <w:t xml:space="preserve"> accessible?</w:t>
      </w:r>
      <w:r w:rsidR="00A50B12">
        <w:rPr>
          <w:i/>
          <w:iCs/>
        </w:rPr>
        <w:t xml:space="preserve"> (ex. requesting VPAT/ACR </w:t>
      </w:r>
      <w:r w:rsidR="00860520">
        <w:rPr>
          <w:i/>
          <w:iCs/>
        </w:rPr>
        <w:t>from</w:t>
      </w:r>
      <w:r w:rsidR="007F6805">
        <w:rPr>
          <w:i/>
          <w:iCs/>
        </w:rPr>
        <w:t xml:space="preserve"> new</w:t>
      </w:r>
      <w:r w:rsidR="00860520">
        <w:rPr>
          <w:i/>
          <w:iCs/>
        </w:rPr>
        <w:t xml:space="preserve"> software providers,</w:t>
      </w:r>
      <w:r w:rsidR="00905107">
        <w:rPr>
          <w:i/>
          <w:iCs/>
        </w:rPr>
        <w:t xml:space="preserve"> a</w:t>
      </w:r>
      <w:r w:rsidR="00860520">
        <w:rPr>
          <w:i/>
          <w:iCs/>
        </w:rPr>
        <w:t xml:space="preserve"> </w:t>
      </w:r>
      <w:r w:rsidR="002E6067">
        <w:rPr>
          <w:i/>
          <w:iCs/>
        </w:rPr>
        <w:t>review process to assess accessibility of new documents/content)</w:t>
      </w:r>
      <w:r w:rsidR="006935BA">
        <w:rPr>
          <w:i/>
          <w:iCs/>
        </w:rPr>
        <w:br/>
      </w:r>
      <w:r w:rsidR="006935BA">
        <w:rPr>
          <w:i/>
          <w:iCs/>
        </w:rPr>
        <w:br/>
      </w:r>
      <w:r w:rsidR="006935BA">
        <w:rPr>
          <w:b/>
          <w:bCs/>
        </w:rPr>
        <w:t xml:space="preserve">- </w:t>
      </w:r>
      <w:r w:rsidR="006935BA" w:rsidRPr="006935BA">
        <w:rPr>
          <w:b/>
          <w:bCs/>
        </w:rPr>
        <w:t>Establish a review process to assess the accessibility of new documents and digital content before they are published. This process will involve manual reviews by trained staff.</w:t>
      </w:r>
    </w:p>
    <w:p w14:paraId="1D41200C" w14:textId="71CCB9EE" w:rsidR="00963681" w:rsidRDefault="00963681" w:rsidP="00963681">
      <w:pPr>
        <w:pStyle w:val="Heading2"/>
      </w:pPr>
      <w:r>
        <w:lastRenderedPageBreak/>
        <w:t xml:space="preserve">University </w:t>
      </w:r>
      <w:r w:rsidR="00C029D3">
        <w:t>S</w:t>
      </w:r>
      <w:r>
        <w:t>upport</w:t>
      </w:r>
    </w:p>
    <w:p w14:paraId="739DE6E4" w14:textId="7B642663" w:rsidR="003705D4" w:rsidRPr="006935BA" w:rsidRDefault="00EC64FE" w:rsidP="006935BA">
      <w:pPr>
        <w:spacing w:after="1500"/>
        <w:rPr>
          <w:b/>
          <w:bCs/>
        </w:rPr>
      </w:pPr>
      <w:r w:rsidRPr="006935BA">
        <w:rPr>
          <w:i/>
          <w:iCs/>
        </w:rPr>
        <w:t>What resources would you like to see put into place at the University level to support your area?</w:t>
      </w:r>
      <w:r w:rsidR="006935BA" w:rsidRPr="006935BA">
        <w:rPr>
          <w:i/>
          <w:iCs/>
        </w:rPr>
        <w:br/>
      </w:r>
      <w:r w:rsidR="006935BA" w:rsidRPr="006935BA">
        <w:rPr>
          <w:i/>
          <w:iCs/>
        </w:rPr>
        <w:br/>
      </w:r>
      <w:r w:rsidR="006935BA">
        <w:rPr>
          <w:b/>
          <w:bCs/>
        </w:rPr>
        <w:t xml:space="preserve">- </w:t>
      </w:r>
      <w:r w:rsidR="006935BA" w:rsidRPr="006935BA">
        <w:rPr>
          <w:b/>
          <w:bCs/>
        </w:rPr>
        <w:t>Conduct regular university-wide accessibility audits to identify compliance gaps and track progress. Provide support for remediation efforts based on audit findings.</w:t>
      </w:r>
      <w:r w:rsidR="006935BA" w:rsidRPr="006935BA">
        <w:rPr>
          <w:b/>
          <w:bCs/>
        </w:rPr>
        <w:br/>
      </w:r>
      <w:r w:rsidR="006935BA" w:rsidRPr="006935BA">
        <w:rPr>
          <w:b/>
          <w:bCs/>
        </w:rPr>
        <w:br/>
      </w:r>
      <w:r w:rsidR="006935BA">
        <w:rPr>
          <w:b/>
          <w:bCs/>
        </w:rPr>
        <w:t xml:space="preserve">- </w:t>
      </w:r>
      <w:r w:rsidR="006935BA" w:rsidRPr="006935BA">
        <w:rPr>
          <w:b/>
          <w:bCs/>
        </w:rPr>
        <w:t>Encourage research and development in the field of digital accessibility. Provide support for projects and initiatives that aim to innovate and improve accessibility practices within the university.</w:t>
      </w:r>
    </w:p>
    <w:sectPr w:rsidR="003705D4" w:rsidRPr="006935BA" w:rsidSect="00A759D7">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ova">
    <w:altName w:val="Arial Nova"/>
    <w:charset w:val="00"/>
    <w:family w:val="swiss"/>
    <w:pitch w:val="variable"/>
    <w:sig w:usb0="0000028F" w:usb1="00000002"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9B043B9"/>
    <w:multiLevelType w:val="hybridMultilevel"/>
    <w:tmpl w:val="C02E4A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FFA17E1"/>
    <w:multiLevelType w:val="hybridMultilevel"/>
    <w:tmpl w:val="D988B756"/>
    <w:lvl w:ilvl="0" w:tplc="0409000F">
      <w:start w:val="1"/>
      <w:numFmt w:val="decimal"/>
      <w:lvlText w:val="%1."/>
      <w:lvlJc w:val="left"/>
      <w:pPr>
        <w:ind w:left="3600" w:hanging="360"/>
      </w:pPr>
    </w:lvl>
    <w:lvl w:ilvl="1" w:tplc="04090019">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num w:numId="1" w16cid:durableId="456486788">
    <w:abstractNumId w:val="1"/>
  </w:num>
  <w:num w:numId="2" w16cid:durableId="12298028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7FBC"/>
    <w:rsid w:val="00002BFC"/>
    <w:rsid w:val="00007204"/>
    <w:rsid w:val="00011481"/>
    <w:rsid w:val="000203DC"/>
    <w:rsid w:val="00056800"/>
    <w:rsid w:val="00076D30"/>
    <w:rsid w:val="000822E2"/>
    <w:rsid w:val="00096FD2"/>
    <w:rsid w:val="000B7B37"/>
    <w:rsid w:val="000C591F"/>
    <w:rsid w:val="00151638"/>
    <w:rsid w:val="00181DC8"/>
    <w:rsid w:val="001B4F88"/>
    <w:rsid w:val="001F4CDE"/>
    <w:rsid w:val="00206155"/>
    <w:rsid w:val="00213447"/>
    <w:rsid w:val="002222FD"/>
    <w:rsid w:val="00237626"/>
    <w:rsid w:val="00253273"/>
    <w:rsid w:val="002814A2"/>
    <w:rsid w:val="002D196F"/>
    <w:rsid w:val="002E6067"/>
    <w:rsid w:val="00304AA1"/>
    <w:rsid w:val="00355CC3"/>
    <w:rsid w:val="003705D4"/>
    <w:rsid w:val="00376FE2"/>
    <w:rsid w:val="00380C13"/>
    <w:rsid w:val="00387DB2"/>
    <w:rsid w:val="00394DE3"/>
    <w:rsid w:val="003C202A"/>
    <w:rsid w:val="003C5F47"/>
    <w:rsid w:val="00401FE6"/>
    <w:rsid w:val="00402BA4"/>
    <w:rsid w:val="00450A33"/>
    <w:rsid w:val="004550F8"/>
    <w:rsid w:val="0049002E"/>
    <w:rsid w:val="00493944"/>
    <w:rsid w:val="004C406E"/>
    <w:rsid w:val="004D14F7"/>
    <w:rsid w:val="004F7719"/>
    <w:rsid w:val="00583B68"/>
    <w:rsid w:val="00597653"/>
    <w:rsid w:val="005E2F2C"/>
    <w:rsid w:val="0065313F"/>
    <w:rsid w:val="00683BBB"/>
    <w:rsid w:val="00692C6C"/>
    <w:rsid w:val="006935BA"/>
    <w:rsid w:val="006A55FA"/>
    <w:rsid w:val="00751F3F"/>
    <w:rsid w:val="00752F76"/>
    <w:rsid w:val="007537C3"/>
    <w:rsid w:val="007906C0"/>
    <w:rsid w:val="007E7FBC"/>
    <w:rsid w:val="007F6805"/>
    <w:rsid w:val="0080000E"/>
    <w:rsid w:val="00824DCC"/>
    <w:rsid w:val="0082671D"/>
    <w:rsid w:val="00834818"/>
    <w:rsid w:val="00850A34"/>
    <w:rsid w:val="00850DAE"/>
    <w:rsid w:val="00851CC0"/>
    <w:rsid w:val="00860520"/>
    <w:rsid w:val="00895455"/>
    <w:rsid w:val="008A1F12"/>
    <w:rsid w:val="008F71EE"/>
    <w:rsid w:val="00905107"/>
    <w:rsid w:val="00905E5A"/>
    <w:rsid w:val="00941286"/>
    <w:rsid w:val="00953CD0"/>
    <w:rsid w:val="00963681"/>
    <w:rsid w:val="00A01741"/>
    <w:rsid w:val="00A0578D"/>
    <w:rsid w:val="00A06E28"/>
    <w:rsid w:val="00A50B12"/>
    <w:rsid w:val="00A54DEE"/>
    <w:rsid w:val="00A72B7E"/>
    <w:rsid w:val="00A759D7"/>
    <w:rsid w:val="00A9551A"/>
    <w:rsid w:val="00AA298E"/>
    <w:rsid w:val="00AC0BB1"/>
    <w:rsid w:val="00AC285F"/>
    <w:rsid w:val="00AE1800"/>
    <w:rsid w:val="00B051E7"/>
    <w:rsid w:val="00B10D00"/>
    <w:rsid w:val="00B173EB"/>
    <w:rsid w:val="00B37823"/>
    <w:rsid w:val="00B40C7C"/>
    <w:rsid w:val="00B666E1"/>
    <w:rsid w:val="00B7473C"/>
    <w:rsid w:val="00B956D1"/>
    <w:rsid w:val="00B9571E"/>
    <w:rsid w:val="00BA473F"/>
    <w:rsid w:val="00BA77E0"/>
    <w:rsid w:val="00BE5CEA"/>
    <w:rsid w:val="00BF347F"/>
    <w:rsid w:val="00BF5CC3"/>
    <w:rsid w:val="00C029D3"/>
    <w:rsid w:val="00C02A70"/>
    <w:rsid w:val="00C10C59"/>
    <w:rsid w:val="00C16803"/>
    <w:rsid w:val="00CB2657"/>
    <w:rsid w:val="00CC2CAF"/>
    <w:rsid w:val="00CD03CD"/>
    <w:rsid w:val="00CD327C"/>
    <w:rsid w:val="00D14DFB"/>
    <w:rsid w:val="00D332BF"/>
    <w:rsid w:val="00D37745"/>
    <w:rsid w:val="00D52E87"/>
    <w:rsid w:val="00D73D3E"/>
    <w:rsid w:val="00DC1631"/>
    <w:rsid w:val="00DC1668"/>
    <w:rsid w:val="00E231E0"/>
    <w:rsid w:val="00E4576F"/>
    <w:rsid w:val="00E73A74"/>
    <w:rsid w:val="00E84BE3"/>
    <w:rsid w:val="00E86310"/>
    <w:rsid w:val="00E96FEA"/>
    <w:rsid w:val="00EA60CA"/>
    <w:rsid w:val="00EC64FE"/>
    <w:rsid w:val="00EE505C"/>
    <w:rsid w:val="00F07918"/>
    <w:rsid w:val="00F350D6"/>
    <w:rsid w:val="00F35238"/>
    <w:rsid w:val="00F6112B"/>
    <w:rsid w:val="00F84C67"/>
    <w:rsid w:val="00FD344F"/>
    <w:rsid w:val="00FE03F1"/>
    <w:rsid w:val="0612F19F"/>
    <w:rsid w:val="09C459CB"/>
    <w:rsid w:val="42CE4E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8599BE1"/>
  <w15:chartTrackingRefBased/>
  <w15:docId w15:val="{3D7146B9-52D7-4093-B45C-52B3DCBF14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5E5A"/>
    <w:rPr>
      <w:rFonts w:ascii="Arial Nova" w:hAnsi="Arial Nova"/>
    </w:rPr>
  </w:style>
  <w:style w:type="paragraph" w:styleId="Heading1">
    <w:name w:val="heading 1"/>
    <w:basedOn w:val="Normal"/>
    <w:next w:val="Normal"/>
    <w:link w:val="Heading1Char"/>
    <w:uiPriority w:val="9"/>
    <w:qFormat/>
    <w:rsid w:val="00B37823"/>
    <w:pPr>
      <w:keepNext/>
      <w:keepLines/>
      <w:spacing w:before="120" w:after="120"/>
      <w:outlineLvl w:val="0"/>
    </w:pPr>
    <w:rPr>
      <w:rFonts w:ascii="Arial" w:eastAsiaTheme="majorEastAsia" w:hAnsi="Arial" w:cstheme="majorBidi"/>
      <w:color w:val="003594"/>
      <w:sz w:val="32"/>
      <w:szCs w:val="32"/>
    </w:rPr>
  </w:style>
  <w:style w:type="paragraph" w:styleId="Heading2">
    <w:name w:val="heading 2"/>
    <w:basedOn w:val="Normal"/>
    <w:next w:val="Normal"/>
    <w:link w:val="Heading2Char"/>
    <w:uiPriority w:val="9"/>
    <w:unhideWhenUsed/>
    <w:qFormat/>
    <w:rsid w:val="00B37823"/>
    <w:pPr>
      <w:keepNext/>
      <w:keepLines/>
      <w:spacing w:before="160" w:after="120"/>
      <w:outlineLvl w:val="1"/>
    </w:pPr>
    <w:rPr>
      <w:rFonts w:ascii="Arial" w:eastAsiaTheme="majorEastAsia" w:hAnsi="Arial" w:cstheme="majorBidi"/>
      <w:color w:val="003594"/>
      <w:sz w:val="26"/>
      <w:szCs w:val="26"/>
    </w:rPr>
  </w:style>
  <w:style w:type="paragraph" w:styleId="Heading3">
    <w:name w:val="heading 3"/>
    <w:basedOn w:val="Normal"/>
    <w:next w:val="Normal"/>
    <w:link w:val="Heading3Char"/>
    <w:uiPriority w:val="9"/>
    <w:unhideWhenUsed/>
    <w:qFormat/>
    <w:rsid w:val="00B666E1"/>
    <w:pPr>
      <w:keepNext/>
      <w:keepLines/>
      <w:spacing w:before="160" w:after="120"/>
      <w:outlineLvl w:val="2"/>
    </w:pPr>
    <w:rPr>
      <w:rFonts w:asciiTheme="majorHAnsi" w:eastAsiaTheme="majorEastAsia" w:hAnsiTheme="majorHAnsi" w:cstheme="majorBidi"/>
      <w:color w:val="003594"/>
      <w:sz w:val="24"/>
      <w:szCs w:val="24"/>
    </w:rPr>
  </w:style>
  <w:style w:type="paragraph" w:styleId="Heading4">
    <w:name w:val="heading 4"/>
    <w:basedOn w:val="Normal"/>
    <w:next w:val="Normal"/>
    <w:link w:val="Heading4Char"/>
    <w:uiPriority w:val="9"/>
    <w:unhideWhenUsed/>
    <w:qFormat/>
    <w:rsid w:val="00B666E1"/>
    <w:pPr>
      <w:keepNext/>
      <w:keepLines/>
      <w:spacing w:before="40" w:after="0"/>
      <w:outlineLvl w:val="3"/>
    </w:pPr>
    <w:rPr>
      <w:rFonts w:asciiTheme="majorHAnsi" w:eastAsiaTheme="majorEastAsia" w:hAnsiTheme="majorHAnsi" w:cstheme="majorBidi"/>
      <w:i/>
      <w:iCs/>
      <w:color w:val="00359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7E7FBC"/>
    <w:pPr>
      <w:autoSpaceDE w:val="0"/>
      <w:autoSpaceDN w:val="0"/>
      <w:adjustRightInd w:val="0"/>
      <w:spacing w:after="0" w:line="240" w:lineRule="auto"/>
    </w:pPr>
    <w:rPr>
      <w:rFonts w:ascii="Arial" w:hAnsi="Arial" w:cs="Arial"/>
      <w:color w:val="000000"/>
      <w:kern w:val="0"/>
      <w:sz w:val="24"/>
      <w:szCs w:val="24"/>
    </w:rPr>
  </w:style>
  <w:style w:type="paragraph" w:customStyle="1" w:styleId="CM7">
    <w:name w:val="CM7"/>
    <w:basedOn w:val="Default"/>
    <w:next w:val="Default"/>
    <w:uiPriority w:val="99"/>
    <w:rsid w:val="007E7FBC"/>
    <w:rPr>
      <w:color w:val="auto"/>
    </w:rPr>
  </w:style>
  <w:style w:type="paragraph" w:customStyle="1" w:styleId="CM8">
    <w:name w:val="CM8"/>
    <w:basedOn w:val="Default"/>
    <w:next w:val="Default"/>
    <w:uiPriority w:val="99"/>
    <w:rsid w:val="007E7FBC"/>
    <w:rPr>
      <w:color w:val="auto"/>
    </w:rPr>
  </w:style>
  <w:style w:type="paragraph" w:customStyle="1" w:styleId="CM3">
    <w:name w:val="CM3"/>
    <w:basedOn w:val="Default"/>
    <w:next w:val="Default"/>
    <w:uiPriority w:val="99"/>
    <w:rsid w:val="007E7FBC"/>
    <w:pPr>
      <w:spacing w:line="563" w:lineRule="atLeast"/>
    </w:pPr>
    <w:rPr>
      <w:color w:val="auto"/>
    </w:rPr>
  </w:style>
  <w:style w:type="paragraph" w:customStyle="1" w:styleId="CM4">
    <w:name w:val="CM4"/>
    <w:basedOn w:val="Default"/>
    <w:next w:val="Default"/>
    <w:uiPriority w:val="99"/>
    <w:rsid w:val="007E7FBC"/>
    <w:pPr>
      <w:spacing w:line="566" w:lineRule="atLeast"/>
    </w:pPr>
    <w:rPr>
      <w:color w:val="auto"/>
    </w:rPr>
  </w:style>
  <w:style w:type="paragraph" w:customStyle="1" w:styleId="CM5">
    <w:name w:val="CM5"/>
    <w:basedOn w:val="Default"/>
    <w:next w:val="Default"/>
    <w:uiPriority w:val="99"/>
    <w:rsid w:val="007E7FBC"/>
    <w:pPr>
      <w:spacing w:line="406" w:lineRule="atLeast"/>
    </w:pPr>
    <w:rPr>
      <w:color w:val="auto"/>
    </w:rPr>
  </w:style>
  <w:style w:type="paragraph" w:customStyle="1" w:styleId="CM6">
    <w:name w:val="CM6"/>
    <w:basedOn w:val="Default"/>
    <w:next w:val="Default"/>
    <w:uiPriority w:val="99"/>
    <w:rsid w:val="007E7FBC"/>
    <w:rPr>
      <w:color w:val="auto"/>
    </w:rPr>
  </w:style>
  <w:style w:type="paragraph" w:customStyle="1" w:styleId="CM11">
    <w:name w:val="CM11"/>
    <w:basedOn w:val="Default"/>
    <w:next w:val="Default"/>
    <w:uiPriority w:val="99"/>
    <w:rsid w:val="007E7FBC"/>
    <w:rPr>
      <w:color w:val="auto"/>
    </w:rPr>
  </w:style>
  <w:style w:type="character" w:customStyle="1" w:styleId="Heading1Char">
    <w:name w:val="Heading 1 Char"/>
    <w:basedOn w:val="DefaultParagraphFont"/>
    <w:link w:val="Heading1"/>
    <w:uiPriority w:val="9"/>
    <w:rsid w:val="00B37823"/>
    <w:rPr>
      <w:rFonts w:ascii="Arial" w:eastAsiaTheme="majorEastAsia" w:hAnsi="Arial" w:cstheme="majorBidi"/>
      <w:color w:val="003594"/>
      <w:sz w:val="32"/>
      <w:szCs w:val="32"/>
    </w:rPr>
  </w:style>
  <w:style w:type="character" w:customStyle="1" w:styleId="Heading2Char">
    <w:name w:val="Heading 2 Char"/>
    <w:basedOn w:val="DefaultParagraphFont"/>
    <w:link w:val="Heading2"/>
    <w:uiPriority w:val="9"/>
    <w:rsid w:val="00B37823"/>
    <w:rPr>
      <w:rFonts w:ascii="Arial" w:eastAsiaTheme="majorEastAsia" w:hAnsi="Arial" w:cstheme="majorBidi"/>
      <w:color w:val="003594"/>
      <w:sz w:val="26"/>
      <w:szCs w:val="26"/>
    </w:rPr>
  </w:style>
  <w:style w:type="character" w:customStyle="1" w:styleId="Heading3Char">
    <w:name w:val="Heading 3 Char"/>
    <w:basedOn w:val="DefaultParagraphFont"/>
    <w:link w:val="Heading3"/>
    <w:uiPriority w:val="9"/>
    <w:rsid w:val="00B666E1"/>
    <w:rPr>
      <w:rFonts w:asciiTheme="majorHAnsi" w:eastAsiaTheme="majorEastAsia" w:hAnsiTheme="majorHAnsi" w:cstheme="majorBidi"/>
      <w:color w:val="003594"/>
      <w:sz w:val="24"/>
      <w:szCs w:val="24"/>
    </w:rPr>
  </w:style>
  <w:style w:type="paragraph" w:styleId="ListParagraph">
    <w:name w:val="List Paragraph"/>
    <w:basedOn w:val="Normal"/>
    <w:uiPriority w:val="34"/>
    <w:qFormat/>
    <w:rsid w:val="00751F3F"/>
    <w:pPr>
      <w:ind w:left="720"/>
      <w:contextualSpacing/>
    </w:pPr>
  </w:style>
  <w:style w:type="character" w:styleId="Hyperlink">
    <w:name w:val="Hyperlink"/>
    <w:basedOn w:val="DefaultParagraphFont"/>
    <w:uiPriority w:val="99"/>
    <w:unhideWhenUsed/>
    <w:rsid w:val="000B7B37"/>
    <w:rPr>
      <w:color w:val="0563C1" w:themeColor="hyperlink"/>
      <w:u w:val="single"/>
    </w:rPr>
  </w:style>
  <w:style w:type="character" w:styleId="UnresolvedMention">
    <w:name w:val="Unresolved Mention"/>
    <w:basedOn w:val="DefaultParagraphFont"/>
    <w:uiPriority w:val="99"/>
    <w:semiHidden/>
    <w:unhideWhenUsed/>
    <w:rsid w:val="000B7B37"/>
    <w:rPr>
      <w:color w:val="605E5C"/>
      <w:shd w:val="clear" w:color="auto" w:fill="E1DFDD"/>
    </w:rPr>
  </w:style>
  <w:style w:type="character" w:customStyle="1" w:styleId="Heading4Char">
    <w:name w:val="Heading 4 Char"/>
    <w:basedOn w:val="DefaultParagraphFont"/>
    <w:link w:val="Heading4"/>
    <w:uiPriority w:val="9"/>
    <w:rsid w:val="00B666E1"/>
    <w:rPr>
      <w:rFonts w:asciiTheme="majorHAnsi" w:eastAsiaTheme="majorEastAsia" w:hAnsiTheme="majorHAnsi" w:cstheme="majorBidi"/>
      <w:i/>
      <w:iCs/>
      <w:color w:val="003594"/>
    </w:rPr>
  </w:style>
  <w:style w:type="table" w:styleId="TableGrid">
    <w:name w:val="Table Grid"/>
    <w:basedOn w:val="TableNormal"/>
    <w:uiPriority w:val="39"/>
    <w:rsid w:val="00304AA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4D14F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457164">
      <w:bodyDiv w:val="1"/>
      <w:marLeft w:val="0"/>
      <w:marRight w:val="0"/>
      <w:marTop w:val="0"/>
      <w:marBottom w:val="0"/>
      <w:divBdr>
        <w:top w:val="none" w:sz="0" w:space="0" w:color="auto"/>
        <w:left w:val="none" w:sz="0" w:space="0" w:color="auto"/>
        <w:bottom w:val="none" w:sz="0" w:space="0" w:color="auto"/>
        <w:right w:val="none" w:sz="0" w:space="0" w:color="auto"/>
      </w:divBdr>
    </w:div>
    <w:div w:id="370612711">
      <w:bodyDiv w:val="1"/>
      <w:marLeft w:val="0"/>
      <w:marRight w:val="0"/>
      <w:marTop w:val="0"/>
      <w:marBottom w:val="0"/>
      <w:divBdr>
        <w:top w:val="none" w:sz="0" w:space="0" w:color="auto"/>
        <w:left w:val="none" w:sz="0" w:space="0" w:color="auto"/>
        <w:bottom w:val="none" w:sz="0" w:space="0" w:color="auto"/>
        <w:right w:val="none" w:sz="0" w:space="0" w:color="auto"/>
      </w:divBdr>
    </w:div>
    <w:div w:id="716702729">
      <w:bodyDiv w:val="1"/>
      <w:marLeft w:val="0"/>
      <w:marRight w:val="0"/>
      <w:marTop w:val="0"/>
      <w:marBottom w:val="0"/>
      <w:divBdr>
        <w:top w:val="none" w:sz="0" w:space="0" w:color="auto"/>
        <w:left w:val="none" w:sz="0" w:space="0" w:color="auto"/>
        <w:bottom w:val="none" w:sz="0" w:space="0" w:color="auto"/>
        <w:right w:val="none" w:sz="0" w:space="0" w:color="auto"/>
      </w:divBdr>
    </w:div>
    <w:div w:id="1180700778">
      <w:bodyDiv w:val="1"/>
      <w:marLeft w:val="0"/>
      <w:marRight w:val="0"/>
      <w:marTop w:val="0"/>
      <w:marBottom w:val="0"/>
      <w:divBdr>
        <w:top w:val="none" w:sz="0" w:space="0" w:color="auto"/>
        <w:left w:val="none" w:sz="0" w:space="0" w:color="auto"/>
        <w:bottom w:val="none" w:sz="0" w:space="0" w:color="auto"/>
        <w:right w:val="none" w:sz="0" w:space="0" w:color="auto"/>
      </w:divBdr>
    </w:div>
    <w:div w:id="1406759984">
      <w:bodyDiv w:val="1"/>
      <w:marLeft w:val="0"/>
      <w:marRight w:val="0"/>
      <w:marTop w:val="0"/>
      <w:marBottom w:val="0"/>
      <w:divBdr>
        <w:top w:val="none" w:sz="0" w:space="0" w:color="auto"/>
        <w:left w:val="none" w:sz="0" w:space="0" w:color="auto"/>
        <w:bottom w:val="none" w:sz="0" w:space="0" w:color="auto"/>
        <w:right w:val="none" w:sz="0" w:space="0" w:color="auto"/>
      </w:divBdr>
    </w:div>
    <w:div w:id="1871796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customXml" Target="../customXml/item3.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s://www.diversity.pitt.edu/disability-access/digital-accessibility/policy-and-procedure/eit-accessibility-guidelines" TargetMode="External"/><Relationship Id="rId5" Type="http://schemas.openxmlformats.org/officeDocument/2006/relationships/image" Target="media/image1.png"/><Relationship Id="rId15" Type="http://schemas.openxmlformats.org/officeDocument/2006/relationships/customXml" Target="../customXml/item2.xml"/><Relationship Id="rId10" Type="http://schemas.openxmlformats.org/officeDocument/2006/relationships/hyperlink" Target="https://www.w3.org/TR/WCAG21/" TargetMode="External"/><Relationship Id="rId4" Type="http://schemas.openxmlformats.org/officeDocument/2006/relationships/webSettings" Target="webSettings.xml"/><Relationship Id="rId9" Type="http://schemas.openxmlformats.org/officeDocument/2006/relationships/hyperlink" Target="https://www.policy.pitt.edu/sites/default/files/Policies/Community-Standards/Policy_CS26_EIT_0.pdf" TargetMode="External"/><Relationship Id="rId14"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08A91A3C91CB0478A6145E994F609DA" ma:contentTypeVersion="2" ma:contentTypeDescription="Create a new document." ma:contentTypeScope="" ma:versionID="8de1c65e9fc27ef0c093b66c23d1b601">
  <xsd:schema xmlns:xsd="http://www.w3.org/2001/XMLSchema" xmlns:xs="http://www.w3.org/2001/XMLSchema" xmlns:p="http://schemas.microsoft.com/office/2006/metadata/properties" xmlns:ns2="56259f87-bb95-4148-b3f3-557a08172363" targetNamespace="http://schemas.microsoft.com/office/2006/metadata/properties" ma:root="true" ma:fieldsID="ca6e63c09cd310cd33d78e4be67ff18b" ns2:_="">
    <xsd:import namespace="56259f87-bb95-4148-b3f3-557a08172363"/>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259f87-bb95-4148-b3f3-557a0817236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691BD0C-1C83-44ED-A7BE-41B557E0EE66}"/>
</file>

<file path=customXml/itemProps2.xml><?xml version="1.0" encoding="utf-8"?>
<ds:datastoreItem xmlns:ds="http://schemas.openxmlformats.org/officeDocument/2006/customXml" ds:itemID="{30EAD71D-EE14-49E1-A85C-9D11B44257AB}"/>
</file>

<file path=customXml/itemProps3.xml><?xml version="1.0" encoding="utf-8"?>
<ds:datastoreItem xmlns:ds="http://schemas.openxmlformats.org/officeDocument/2006/customXml" ds:itemID="{84A8FD7A-BA15-4998-A765-A576C70D0E50}"/>
</file>

<file path=docMetadata/LabelInfo.xml><?xml version="1.0" encoding="utf-8"?>
<clbl:labelList xmlns:clbl="http://schemas.microsoft.com/office/2020/mipLabelMetadata">
  <clbl:label id="{9ef9f489-e0a0-4eeb-87cc-3a526112fd0d}" enabled="0" method="" siteId="{9ef9f489-e0a0-4eeb-87cc-3a526112fd0d}" removed="1"/>
</clbl:labelList>
</file>

<file path=docProps/app.xml><?xml version="1.0" encoding="utf-8"?>
<Properties xmlns="http://schemas.openxmlformats.org/officeDocument/2006/extended-properties" xmlns:vt="http://schemas.openxmlformats.org/officeDocument/2006/docPropsVTypes">
  <Template>Normal</Template>
  <TotalTime>42</TotalTime>
  <Pages>7</Pages>
  <Words>1217</Words>
  <Characters>7314</Characters>
  <Application>Microsoft Office Word</Application>
  <DocSecurity>0</DocSecurity>
  <Lines>214</Lines>
  <Paragraphs>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Terry, Kara J.</dc:creator>
  <cp:keywords/>
  <dc:description/>
  <cp:lastModifiedBy>Varley, Dann</cp:lastModifiedBy>
  <cp:revision>3</cp:revision>
  <dcterms:created xsi:type="dcterms:W3CDTF">2024-06-20T19:11:00Z</dcterms:created>
  <dcterms:modified xsi:type="dcterms:W3CDTF">2024-06-20T19:29:00Z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87645569f2b5d48fb972e3da499ac84a789b53ff11dde7599710b2b02b68f020</vt:lpwstr>
  </property>
  <property fmtid="{D5CDD505-2E9C-101B-9397-08002B2CF9AE}" pid="3" name="ContentTypeId">
    <vt:lpwstr>0x010100E08A91A3C91CB0478A6145E994F609DA</vt:lpwstr>
  </property>
</Properties>
</file>