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76F9" w14:textId="77777777" w:rsidR="0090714E" w:rsidRPr="00906662" w:rsidRDefault="0090714E" w:rsidP="0090714E">
      <w:pPr>
        <w:spacing w:after="160" w:line="259" w:lineRule="auto"/>
        <w:rPr>
          <w:rFonts w:ascii="Times New Roman" w:eastAsia="Aptos" w:hAnsi="Times New Roman" w:cs="Times New Roman"/>
          <w:b/>
          <w:bCs/>
          <w:kern w:val="2"/>
          <w14:ligatures w14:val="standardContextual"/>
        </w:rPr>
      </w:pPr>
      <w:r w:rsidRPr="00906662">
        <w:rPr>
          <w:rFonts w:ascii="Times New Roman" w:eastAsia="Aptos" w:hAnsi="Times New Roman" w:cs="Times New Roman"/>
          <w:b/>
          <w:bCs/>
          <w:kern w:val="2"/>
          <w14:ligatures w14:val="standardContextual"/>
        </w:rPr>
        <w:t>Criteria for Promotion, Appointment, Evaluation, and Reappointment of Appointment Stream Faculty</w:t>
      </w:r>
    </w:p>
    <w:p w14:paraId="0E811B34" w14:textId="77777777" w:rsidR="004275D9" w:rsidRPr="00906662" w:rsidRDefault="004275D9" w:rsidP="004275D9">
      <w:pPr>
        <w:spacing w:after="160" w:line="259" w:lineRule="auto"/>
        <w:rPr>
          <w:rFonts w:ascii="Times New Roman" w:eastAsia="Aptos" w:hAnsi="Times New Roman" w:cs="Times New Roman"/>
          <w:b/>
          <w:bCs/>
          <w:kern w:val="2"/>
          <w14:ligatures w14:val="standardContextual"/>
        </w:rPr>
      </w:pPr>
      <w:r w:rsidRPr="00906662">
        <w:rPr>
          <w:rFonts w:ascii="Times New Roman" w:eastAsia="Aptos" w:hAnsi="Times New Roman" w:cs="Times New Roman"/>
          <w:b/>
          <w:bCs/>
          <w:kern w:val="2"/>
          <w14:ligatures w14:val="standardContextual"/>
        </w:rPr>
        <w:t>Teaching Assistant Professor Promotion Rank Criteria</w:t>
      </w:r>
    </w:p>
    <w:p w14:paraId="09FD4D38" w14:textId="77777777" w:rsidR="004275D9" w:rsidRPr="00906662" w:rsidRDefault="004275D9" w:rsidP="004275D9">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Assistant Professors typically have a terminal degree in the discipline (or closely related discipline), with the exception of Teaching Professors who may have years in service of the area instead of a terminal degree. Teaching Assistant Professors will generally have some curricular duties as part of their role.</w:t>
      </w:r>
    </w:p>
    <w:p w14:paraId="55882114" w14:textId="77777777" w:rsidR="004275D9" w:rsidRPr="00906662" w:rsidRDefault="004275D9" w:rsidP="004275D9">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Assistant Professor (previously Lecturer I):</w:t>
      </w:r>
      <w:r w:rsidRPr="00906662">
        <w:rPr>
          <w:rFonts w:ascii="Times New Roman" w:eastAsia="Aptos" w:hAnsi="Times New Roman" w:cs="Times New Roman"/>
          <w:kern w:val="2"/>
          <w14:ligatures w14:val="standardContextual"/>
        </w:rPr>
        <w:t> A full-time faculty appointment outside the tenure stream whose primary responsibility is teaching, that may also include activities such as student advising, supervision of graduate student teachers, program administration, and technical or artistic support. Initial appointment is for one year,and may be renewed for up to two additional years. In the third year, a Teaching Assistant Professor who has demonstrated consistent excellence may be recommended for subsequent renewals of up to three years. After completing the fifth year, a Teaching Assistant Professor may be considered for promotion to Teaching Associate Professor. Previous teaching experience (full-time) in the same subject or other relevant experience may, at the discretion of the department and the Dean, be taken into account to allow early promotion. Evaluation and recommendation for contract renewals will be by a vote of the tenured and tenure stream faculty, and faculty at the ranks of Teaching Associate Professor and Teaching Professor.</w:t>
      </w:r>
    </w:p>
    <w:p w14:paraId="6269DDE5" w14:textId="77777777" w:rsidR="004275D9" w:rsidRPr="00906662" w:rsidRDefault="004275D9" w:rsidP="004275D9">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Associate Professor (previously Lecturer II)</w:t>
      </w:r>
      <w:r w:rsidRPr="00906662">
        <w:rPr>
          <w:rFonts w:ascii="Times New Roman" w:eastAsia="Aptos" w:hAnsi="Times New Roman" w:cs="Times New Roman"/>
          <w:kern w:val="2"/>
          <w14:ligatures w14:val="standardContextual"/>
        </w:rPr>
        <w:t>: Recommendation for promotion to Teaching Associate Professor will be by a vote of the tenured and tenure stream faculty, and faculty at the ranks of Teaching Associate Professor and Teaching Professor. A full-time faculty appointment outside the tenure stream whose duties are the same as those of Teaching Assistant Professor, who has demonstrated consistent excellence as a teacher and/or in other assigned duties. Appointments are normally for three years and are renewable. After completing the fifth year as a Teaching Associate Professor, they may be considered for promotion to Teaching Professor.  Previous teaching experience (full-time) in the same subject or other relevant experience may, at the discretion of the department and the Dean, be taken into account to allow early promotion. Evaluation and recommendation for contract renewals will be by a vote of tenured and tenure stream faculty, and faculty at the rank of Teaching Professor. </w:t>
      </w:r>
    </w:p>
    <w:p w14:paraId="7CF5EB8F" w14:textId="78593700" w:rsidR="0090714E" w:rsidRPr="00906662" w:rsidRDefault="0090714E" w:rsidP="0090714E">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Professor (previously Senior Lecturer):</w:t>
      </w:r>
      <w:r w:rsidRPr="00906662">
        <w:rPr>
          <w:rFonts w:ascii="Times New Roman" w:eastAsia="Aptos" w:hAnsi="Times New Roman" w:cs="Times New Roman"/>
          <w:kern w:val="2"/>
          <w14:ligatures w14:val="standardContextual"/>
        </w:rPr>
        <w:t> Recommendation for promotion to Teaching Professor will be by a vote of tenured and tenure stream faculty, and faculty at the rank of Teaching Professor. A title reserved for persons of considerable professional attainment, of eminence, or with recognized expertise in their fields of scholarship or in the creative arts. Renewable appointments are normally for five years. Evaluation and recommendation for contract renewals will be by a vote of tenured and tenure stream faculty. Promotion from Teaching Assistant Professor or Teaching Associate Professor to Teaching Professor or faculty hired full-time after 9/01/2016 requires a terminal degree in the instructional or closely related discipline.</w:t>
      </w:r>
    </w:p>
    <w:p w14:paraId="015ABC26" w14:textId="77777777" w:rsidR="0090714E" w:rsidRPr="00906662" w:rsidRDefault="0090714E" w:rsidP="0090714E">
      <w:pPr>
        <w:spacing w:after="160" w:line="259" w:lineRule="auto"/>
        <w:rPr>
          <w:rFonts w:ascii="Times New Roman" w:eastAsia="Aptos" w:hAnsi="Times New Roman" w:cs="Times New Roman"/>
          <w:i/>
          <w:iCs/>
          <w:kern w:val="2"/>
          <w14:ligatures w14:val="standardContextual"/>
        </w:rPr>
      </w:pPr>
      <w:r w:rsidRPr="00906662">
        <w:rPr>
          <w:rFonts w:ascii="Times New Roman" w:eastAsia="Aptos" w:hAnsi="Times New Roman" w:cs="Times New Roman"/>
          <w:i/>
          <w:iCs/>
          <w:kern w:val="2"/>
          <w14:ligatures w14:val="standardContextual"/>
        </w:rPr>
        <w:t>Amended September 7, 2023</w:t>
      </w:r>
    </w:p>
    <w:p w14:paraId="156B2216" w14:textId="77777777" w:rsidR="004275D9" w:rsidRDefault="004275D9" w:rsidP="00A20BAD">
      <w:pPr>
        <w:rPr>
          <w:rFonts w:ascii="Times New Roman" w:hAnsi="Times New Roman" w:cs="Times New Roman"/>
          <w:b/>
          <w:bCs/>
          <w:u w:val="single"/>
        </w:rPr>
      </w:pPr>
    </w:p>
    <w:p w14:paraId="4BCE839D" w14:textId="5DB21F64" w:rsidR="00A20BAD" w:rsidRPr="00A20BAD" w:rsidRDefault="00A20BAD" w:rsidP="00A20BAD">
      <w:pPr>
        <w:rPr>
          <w:rFonts w:ascii="Times New Roman" w:hAnsi="Times New Roman" w:cs="Times New Roman"/>
          <w:b/>
          <w:bCs/>
          <w:u w:val="single"/>
        </w:rPr>
      </w:pPr>
      <w:r w:rsidRPr="00A20BAD">
        <w:rPr>
          <w:rFonts w:ascii="Times New Roman" w:hAnsi="Times New Roman" w:cs="Times New Roman"/>
          <w:b/>
          <w:bCs/>
          <w:u w:val="single"/>
        </w:rPr>
        <w:lastRenderedPageBreak/>
        <w:t>General Guidelines for Promotion to the Rank of Teaching Professor</w:t>
      </w:r>
    </w:p>
    <w:p w14:paraId="79CF2007" w14:textId="77777777" w:rsidR="00A20BAD" w:rsidRPr="00A20BAD" w:rsidRDefault="00A20BAD" w:rsidP="00A20BAD">
      <w:pPr>
        <w:rPr>
          <w:rFonts w:ascii="Times New Roman" w:hAnsi="Times New Roman" w:cs="Times New Roman"/>
        </w:rPr>
      </w:pPr>
    </w:p>
    <w:p w14:paraId="183BCA22" w14:textId="7BA2E7C0" w:rsidR="00A20BAD" w:rsidRDefault="00A20BAD" w:rsidP="00A20BAD">
      <w:pPr>
        <w:rPr>
          <w:rFonts w:ascii="Times New Roman" w:hAnsi="Times New Roman" w:cs="Times New Roman"/>
        </w:rPr>
      </w:pPr>
      <w:r w:rsidRPr="00A20BAD">
        <w:rPr>
          <w:rFonts w:ascii="Times New Roman" w:hAnsi="Times New Roman" w:cs="Times New Roman"/>
        </w:rPr>
        <w:t xml:space="preserve">1. The criteria for promotion from the rank of </w:t>
      </w:r>
      <w:r>
        <w:rPr>
          <w:rFonts w:ascii="Times New Roman" w:hAnsi="Times New Roman" w:cs="Times New Roman"/>
        </w:rPr>
        <w:t xml:space="preserve">Teaching </w:t>
      </w:r>
      <w:r w:rsidR="00430301">
        <w:rPr>
          <w:rFonts w:ascii="Times New Roman" w:hAnsi="Times New Roman" w:cs="Times New Roman"/>
        </w:rPr>
        <w:t>Associate</w:t>
      </w:r>
      <w:r>
        <w:rPr>
          <w:rFonts w:ascii="Times New Roman" w:hAnsi="Times New Roman" w:cs="Times New Roman"/>
        </w:rPr>
        <w:t xml:space="preserve"> Professor</w:t>
      </w:r>
      <w:r w:rsidRPr="00A20BAD">
        <w:rPr>
          <w:rFonts w:ascii="Times New Roman" w:hAnsi="Times New Roman" w:cs="Times New Roman"/>
        </w:rPr>
        <w:t xml:space="preserve"> to the rank of </w:t>
      </w:r>
      <w:r>
        <w:rPr>
          <w:rFonts w:ascii="Times New Roman" w:hAnsi="Times New Roman" w:cs="Times New Roman"/>
        </w:rPr>
        <w:t>Teaching Professor</w:t>
      </w:r>
      <w:r w:rsidRPr="00A20BAD">
        <w:rPr>
          <w:rFonts w:ascii="Times New Roman" w:hAnsi="Times New Roman" w:cs="Times New Roman"/>
        </w:rPr>
        <w:t xml:space="preserve"> are</w:t>
      </w:r>
      <w:r>
        <w:rPr>
          <w:rFonts w:ascii="Times New Roman" w:hAnsi="Times New Roman" w:cs="Times New Roman"/>
        </w:rPr>
        <w:t xml:space="preserve"> </w:t>
      </w:r>
      <w:r w:rsidRPr="00A20BAD">
        <w:rPr>
          <w:rFonts w:ascii="Times New Roman" w:hAnsi="Times New Roman" w:cs="Times New Roman"/>
        </w:rPr>
        <w:t>as follows:</w:t>
      </w:r>
    </w:p>
    <w:p w14:paraId="740C848A" w14:textId="77777777" w:rsidR="00A20BAD" w:rsidRPr="00A20BAD" w:rsidRDefault="00A20BAD" w:rsidP="00A20BAD">
      <w:pPr>
        <w:rPr>
          <w:rFonts w:ascii="Times New Roman" w:hAnsi="Times New Roman" w:cs="Times New Roman"/>
        </w:rPr>
      </w:pPr>
    </w:p>
    <w:p w14:paraId="5E2473EF" w14:textId="705776BA" w:rsidR="00430301" w:rsidRDefault="00430301" w:rsidP="00430301">
      <w:pPr>
        <w:pStyle w:val="ListParagraph"/>
        <w:numPr>
          <w:ilvl w:val="0"/>
          <w:numId w:val="5"/>
        </w:numPr>
        <w:rPr>
          <w:rFonts w:ascii="Times New Roman" w:hAnsi="Times New Roman" w:cs="Times New Roman"/>
        </w:rPr>
      </w:pPr>
      <w:r w:rsidRPr="00430301">
        <w:rPr>
          <w:rFonts w:ascii="Times New Roman" w:hAnsi="Times New Roman" w:cs="Times New Roman"/>
        </w:rPr>
        <w:t>Demonstrated evidence in classroom or laboratory teaching (and advising, when</w:t>
      </w:r>
      <w:r>
        <w:rPr>
          <w:rFonts w:ascii="Times New Roman" w:hAnsi="Times New Roman" w:cs="Times New Roman"/>
        </w:rPr>
        <w:t xml:space="preserve"> </w:t>
      </w:r>
      <w:r w:rsidRPr="00430301">
        <w:rPr>
          <w:rFonts w:ascii="Times New Roman" w:hAnsi="Times New Roman" w:cs="Times New Roman"/>
        </w:rPr>
        <w:t>applicable).</w:t>
      </w:r>
    </w:p>
    <w:p w14:paraId="6B75E6EE" w14:textId="71B3ADEC" w:rsidR="00430301" w:rsidRPr="00430301" w:rsidRDefault="00430301" w:rsidP="00430301">
      <w:pPr>
        <w:pStyle w:val="ListParagraph"/>
        <w:numPr>
          <w:ilvl w:val="0"/>
          <w:numId w:val="5"/>
        </w:numPr>
        <w:rPr>
          <w:rFonts w:ascii="Times New Roman" w:hAnsi="Times New Roman" w:cs="Times New Roman"/>
        </w:rPr>
      </w:pPr>
      <w:r w:rsidRPr="00430301">
        <w:rPr>
          <w:rFonts w:ascii="Times New Roman" w:hAnsi="Times New Roman" w:cs="Times New Roman"/>
        </w:rPr>
        <w:t>Demonstrated contributions of importance to the undergraduate educational</w:t>
      </w:r>
      <w:r>
        <w:rPr>
          <w:rFonts w:ascii="Times New Roman" w:hAnsi="Times New Roman" w:cs="Times New Roman"/>
        </w:rPr>
        <w:t xml:space="preserve"> </w:t>
      </w:r>
      <w:r w:rsidRPr="00430301">
        <w:rPr>
          <w:rFonts w:ascii="Times New Roman" w:hAnsi="Times New Roman" w:cs="Times New Roman"/>
        </w:rPr>
        <w:t>mission of the department beyond classroom teaching. This evidence should be</w:t>
      </w:r>
      <w:r>
        <w:rPr>
          <w:rFonts w:ascii="Times New Roman" w:hAnsi="Times New Roman" w:cs="Times New Roman"/>
        </w:rPr>
        <w:t xml:space="preserve"> </w:t>
      </w:r>
      <w:r w:rsidRPr="00430301">
        <w:rPr>
          <w:rFonts w:ascii="Times New Roman" w:hAnsi="Times New Roman" w:cs="Times New Roman"/>
        </w:rPr>
        <w:t>manifest in such areas as new course development, curriculum development,</w:t>
      </w:r>
      <w:r>
        <w:rPr>
          <w:rFonts w:ascii="Times New Roman" w:hAnsi="Times New Roman" w:cs="Times New Roman"/>
        </w:rPr>
        <w:t xml:space="preserve"> </w:t>
      </w:r>
      <w:r w:rsidRPr="00430301">
        <w:rPr>
          <w:rFonts w:ascii="Times New Roman" w:hAnsi="Times New Roman" w:cs="Times New Roman"/>
        </w:rPr>
        <w:t>and extracurricular activities, but need not be limited to these areas.</w:t>
      </w:r>
    </w:p>
    <w:p w14:paraId="2348BE91" w14:textId="0D6CFD2F" w:rsidR="00430301" w:rsidRPr="00430301" w:rsidRDefault="00430301" w:rsidP="00430301">
      <w:pPr>
        <w:pStyle w:val="ListParagraph"/>
        <w:numPr>
          <w:ilvl w:val="0"/>
          <w:numId w:val="5"/>
        </w:numPr>
        <w:rPr>
          <w:rFonts w:ascii="Times New Roman" w:hAnsi="Times New Roman" w:cs="Times New Roman"/>
        </w:rPr>
      </w:pPr>
      <w:r w:rsidRPr="00430301">
        <w:rPr>
          <w:rFonts w:ascii="Times New Roman" w:hAnsi="Times New Roman" w:cs="Times New Roman"/>
        </w:rPr>
        <w:t>Demonstrated contributions to the undergraduate mission of the University</w:t>
      </w:r>
      <w:r>
        <w:rPr>
          <w:rFonts w:ascii="Times New Roman" w:hAnsi="Times New Roman" w:cs="Times New Roman"/>
        </w:rPr>
        <w:t xml:space="preserve"> </w:t>
      </w:r>
      <w:r w:rsidRPr="00430301">
        <w:rPr>
          <w:rFonts w:ascii="Times New Roman" w:hAnsi="Times New Roman" w:cs="Times New Roman"/>
        </w:rPr>
        <w:t>through activities that go beyond the department, as manifest by the significance</w:t>
      </w:r>
      <w:r>
        <w:rPr>
          <w:rFonts w:ascii="Times New Roman" w:hAnsi="Times New Roman" w:cs="Times New Roman"/>
        </w:rPr>
        <w:t xml:space="preserve"> </w:t>
      </w:r>
      <w:r w:rsidRPr="00430301">
        <w:rPr>
          <w:rFonts w:ascii="Times New Roman" w:hAnsi="Times New Roman" w:cs="Times New Roman"/>
        </w:rPr>
        <w:t>of their participation in Dietrich School-wide or University-wide initiatives and/or</w:t>
      </w:r>
      <w:r>
        <w:rPr>
          <w:rFonts w:ascii="Times New Roman" w:hAnsi="Times New Roman" w:cs="Times New Roman"/>
        </w:rPr>
        <w:t xml:space="preserve"> </w:t>
      </w:r>
      <w:r w:rsidRPr="00430301">
        <w:rPr>
          <w:rFonts w:ascii="Times New Roman" w:hAnsi="Times New Roman" w:cs="Times New Roman"/>
        </w:rPr>
        <w:t>the candidate's contributions to national pedagogy in their discipline.</w:t>
      </w:r>
    </w:p>
    <w:p w14:paraId="213BC19D" w14:textId="77777777" w:rsidR="00430301" w:rsidRDefault="00430301" w:rsidP="00430301">
      <w:pPr>
        <w:pStyle w:val="ListParagraph"/>
        <w:numPr>
          <w:ilvl w:val="0"/>
          <w:numId w:val="5"/>
        </w:numPr>
        <w:rPr>
          <w:rFonts w:ascii="Times New Roman" w:hAnsi="Times New Roman" w:cs="Times New Roman"/>
        </w:rPr>
      </w:pPr>
      <w:r w:rsidRPr="00430301">
        <w:rPr>
          <w:rFonts w:ascii="Times New Roman" w:hAnsi="Times New Roman" w:cs="Times New Roman"/>
        </w:rPr>
        <w:t>A title reserved for persons of considerable professional attainment, of eminence,</w:t>
      </w:r>
      <w:r>
        <w:rPr>
          <w:rFonts w:ascii="Times New Roman" w:hAnsi="Times New Roman" w:cs="Times New Roman"/>
        </w:rPr>
        <w:t xml:space="preserve"> </w:t>
      </w:r>
      <w:r w:rsidRPr="00430301">
        <w:rPr>
          <w:rFonts w:ascii="Times New Roman" w:hAnsi="Times New Roman" w:cs="Times New Roman"/>
        </w:rPr>
        <w:t>or with recognized expertise in their fields of scholarship or in the creative arts.</w:t>
      </w:r>
      <w:r>
        <w:rPr>
          <w:rFonts w:ascii="Times New Roman" w:hAnsi="Times New Roman" w:cs="Times New Roman"/>
        </w:rPr>
        <w:t xml:space="preserve"> </w:t>
      </w:r>
    </w:p>
    <w:p w14:paraId="714F5C32" w14:textId="3BEF9E49" w:rsidR="00A20BAD" w:rsidRPr="00430301" w:rsidRDefault="00430301" w:rsidP="00430301">
      <w:pPr>
        <w:pStyle w:val="ListParagraph"/>
        <w:numPr>
          <w:ilvl w:val="0"/>
          <w:numId w:val="5"/>
        </w:numPr>
        <w:rPr>
          <w:rFonts w:ascii="Times New Roman" w:hAnsi="Times New Roman" w:cs="Times New Roman"/>
        </w:rPr>
      </w:pPr>
      <w:r w:rsidRPr="00430301">
        <w:rPr>
          <w:rFonts w:ascii="Times New Roman" w:hAnsi="Times New Roman" w:cs="Times New Roman"/>
        </w:rPr>
        <w:t xml:space="preserve">Renewable appointments are </w:t>
      </w:r>
      <w:r w:rsidR="004576EC">
        <w:rPr>
          <w:rFonts w:ascii="Times New Roman" w:hAnsi="Times New Roman" w:cs="Times New Roman"/>
        </w:rPr>
        <w:t xml:space="preserve">normally </w:t>
      </w:r>
      <w:r w:rsidRPr="00430301">
        <w:rPr>
          <w:rFonts w:ascii="Times New Roman" w:hAnsi="Times New Roman" w:cs="Times New Roman"/>
        </w:rPr>
        <w:t>for five years.</w:t>
      </w:r>
    </w:p>
    <w:p w14:paraId="191D1701" w14:textId="77777777" w:rsidR="00430301" w:rsidRPr="00A20BAD" w:rsidRDefault="00430301" w:rsidP="00430301">
      <w:pPr>
        <w:pStyle w:val="ListParagraph"/>
        <w:ind w:left="360"/>
        <w:rPr>
          <w:rFonts w:ascii="Times New Roman" w:hAnsi="Times New Roman" w:cs="Times New Roman"/>
        </w:rPr>
      </w:pPr>
    </w:p>
    <w:p w14:paraId="7F2F638F" w14:textId="4BAA777F" w:rsidR="00A20BAD" w:rsidRDefault="00A20BAD" w:rsidP="00A20BAD">
      <w:pPr>
        <w:rPr>
          <w:rFonts w:ascii="Times New Roman" w:hAnsi="Times New Roman" w:cs="Times New Roman"/>
        </w:rPr>
      </w:pPr>
      <w:r w:rsidRPr="00A20BAD">
        <w:rPr>
          <w:rFonts w:ascii="Times New Roman" w:hAnsi="Times New Roman" w:cs="Times New Roman"/>
        </w:rPr>
        <w:t xml:space="preserve">2. Review for possible promotion begins at the department </w:t>
      </w:r>
      <w:r w:rsidR="004576EC">
        <w:rPr>
          <w:rFonts w:ascii="Times New Roman" w:hAnsi="Times New Roman" w:cs="Times New Roman"/>
        </w:rPr>
        <w:t xml:space="preserve">or program </w:t>
      </w:r>
      <w:r w:rsidRPr="00A20BAD">
        <w:rPr>
          <w:rFonts w:ascii="Times New Roman" w:hAnsi="Times New Roman" w:cs="Times New Roman"/>
        </w:rPr>
        <w:t xml:space="preserve">level. The </w:t>
      </w:r>
      <w:r w:rsidR="004576EC">
        <w:rPr>
          <w:rFonts w:ascii="Times New Roman" w:hAnsi="Times New Roman" w:cs="Times New Roman"/>
        </w:rPr>
        <w:t>f</w:t>
      </w:r>
      <w:r w:rsidRPr="00A20BAD">
        <w:rPr>
          <w:rFonts w:ascii="Times New Roman" w:hAnsi="Times New Roman" w:cs="Times New Roman"/>
        </w:rPr>
        <w:t>aculty</w:t>
      </w:r>
      <w:r>
        <w:rPr>
          <w:rFonts w:ascii="Times New Roman" w:hAnsi="Times New Roman" w:cs="Times New Roman"/>
        </w:rPr>
        <w:t xml:space="preserve"> </w:t>
      </w:r>
      <w:r w:rsidRPr="00A20BAD">
        <w:rPr>
          <w:rFonts w:ascii="Times New Roman" w:hAnsi="Times New Roman" w:cs="Times New Roman"/>
        </w:rPr>
        <w:t xml:space="preserve">member and the Chair of the department </w:t>
      </w:r>
      <w:r w:rsidR="004576EC">
        <w:rPr>
          <w:rFonts w:ascii="Times New Roman" w:hAnsi="Times New Roman" w:cs="Times New Roman"/>
        </w:rPr>
        <w:t xml:space="preserve">or program </w:t>
      </w:r>
      <w:r w:rsidRPr="00A20BAD">
        <w:rPr>
          <w:rFonts w:ascii="Times New Roman" w:hAnsi="Times New Roman" w:cs="Times New Roman"/>
        </w:rPr>
        <w:t>should consult the “</w:t>
      </w:r>
      <w:hyperlink r:id="rId10" w:history="1">
        <w:r w:rsidRPr="00A20BAD">
          <w:rPr>
            <w:rStyle w:val="Hyperlink"/>
            <w:rFonts w:ascii="Times New Roman" w:hAnsi="Times New Roman" w:cs="Times New Roman"/>
          </w:rPr>
          <w:t>Criteria for Appointment, Evaluation, and Reappointment of Appointment Stream (AS) Faculty.”</w:t>
        </w:r>
      </w:hyperlink>
      <w:r>
        <w:rPr>
          <w:rFonts w:ascii="Times New Roman" w:hAnsi="Times New Roman" w:cs="Times New Roman"/>
        </w:rPr>
        <w:t xml:space="preserve"> </w:t>
      </w:r>
    </w:p>
    <w:p w14:paraId="341E78B4" w14:textId="77777777" w:rsidR="00A20BAD" w:rsidRPr="00A20BAD" w:rsidRDefault="00A20BAD" w:rsidP="00A20BAD">
      <w:pPr>
        <w:rPr>
          <w:rFonts w:ascii="Times New Roman" w:hAnsi="Times New Roman" w:cs="Times New Roman"/>
        </w:rPr>
      </w:pPr>
    </w:p>
    <w:p w14:paraId="4A174530" w14:textId="3AF9AA59" w:rsidR="00A20BAD" w:rsidRDefault="00A20BAD" w:rsidP="00A20BAD">
      <w:pPr>
        <w:rPr>
          <w:rFonts w:ascii="Times New Roman" w:hAnsi="Times New Roman" w:cs="Times New Roman"/>
        </w:rPr>
      </w:pPr>
      <w:r w:rsidRPr="00A20BAD">
        <w:rPr>
          <w:rFonts w:ascii="Times New Roman" w:hAnsi="Times New Roman" w:cs="Times New Roman"/>
        </w:rPr>
        <w:t>3. A department</w:t>
      </w:r>
      <w:r w:rsidR="004576EC">
        <w:rPr>
          <w:rFonts w:ascii="Times New Roman" w:hAnsi="Times New Roman" w:cs="Times New Roman"/>
        </w:rPr>
        <w:t>/program</w:t>
      </w:r>
      <w:r w:rsidRPr="00A20BAD">
        <w:rPr>
          <w:rFonts w:ascii="Times New Roman" w:hAnsi="Times New Roman" w:cs="Times New Roman"/>
        </w:rPr>
        <w:t xml:space="preserve"> review committee </w:t>
      </w:r>
      <w:r w:rsidR="004576EC">
        <w:rPr>
          <w:rFonts w:ascii="Times New Roman" w:hAnsi="Times New Roman" w:cs="Times New Roman"/>
        </w:rPr>
        <w:t>may</w:t>
      </w:r>
      <w:r w:rsidR="004576EC" w:rsidRPr="00A20BAD">
        <w:rPr>
          <w:rFonts w:ascii="Times New Roman" w:hAnsi="Times New Roman" w:cs="Times New Roman"/>
        </w:rPr>
        <w:t xml:space="preserve"> </w:t>
      </w:r>
      <w:r w:rsidRPr="00A20BAD">
        <w:rPr>
          <w:rFonts w:ascii="Times New Roman" w:hAnsi="Times New Roman" w:cs="Times New Roman"/>
        </w:rPr>
        <w:t>be charged with assembling a</w:t>
      </w:r>
      <w:r>
        <w:rPr>
          <w:rFonts w:ascii="Times New Roman" w:hAnsi="Times New Roman" w:cs="Times New Roman"/>
        </w:rPr>
        <w:t xml:space="preserve"> </w:t>
      </w:r>
      <w:r w:rsidRPr="00A20BAD">
        <w:rPr>
          <w:rFonts w:ascii="Times New Roman" w:hAnsi="Times New Roman" w:cs="Times New Roman"/>
        </w:rPr>
        <w:t>promotion dossier</w:t>
      </w:r>
      <w:r w:rsidR="004576EC">
        <w:rPr>
          <w:rFonts w:ascii="Times New Roman" w:hAnsi="Times New Roman" w:cs="Times New Roman"/>
        </w:rPr>
        <w:t>, or a unit may function as a committee of the whole</w:t>
      </w:r>
      <w:r w:rsidRPr="00A20BAD">
        <w:rPr>
          <w:rFonts w:ascii="Times New Roman" w:hAnsi="Times New Roman" w:cs="Times New Roman"/>
        </w:rPr>
        <w:t>.</w:t>
      </w:r>
    </w:p>
    <w:p w14:paraId="51D9E555" w14:textId="77777777" w:rsidR="00A20BAD" w:rsidRPr="00A20BAD" w:rsidRDefault="00A20BAD" w:rsidP="00A20BAD">
      <w:pPr>
        <w:rPr>
          <w:rFonts w:ascii="Times New Roman" w:hAnsi="Times New Roman" w:cs="Times New Roman"/>
        </w:rPr>
      </w:pPr>
    </w:p>
    <w:p w14:paraId="548E3ACE" w14:textId="51FEC534" w:rsidR="00A20BAD" w:rsidRDefault="00A20BAD" w:rsidP="00A20BAD">
      <w:pPr>
        <w:rPr>
          <w:rFonts w:ascii="Times New Roman" w:hAnsi="Times New Roman" w:cs="Times New Roman"/>
        </w:rPr>
      </w:pPr>
      <w:r w:rsidRPr="00A20BAD">
        <w:rPr>
          <w:rFonts w:ascii="Times New Roman" w:hAnsi="Times New Roman" w:cs="Times New Roman"/>
        </w:rPr>
        <w:t xml:space="preserve">4. Recommendation for promotion to </w:t>
      </w:r>
      <w:r>
        <w:rPr>
          <w:rFonts w:ascii="Times New Roman" w:hAnsi="Times New Roman" w:cs="Times New Roman"/>
        </w:rPr>
        <w:t>Teaching Professor</w:t>
      </w:r>
      <w:r w:rsidRPr="00A20BAD">
        <w:rPr>
          <w:rFonts w:ascii="Times New Roman" w:hAnsi="Times New Roman" w:cs="Times New Roman"/>
        </w:rPr>
        <w:t xml:space="preserve"> may be made by a vote of tenured</w:t>
      </w:r>
      <w:r>
        <w:rPr>
          <w:rFonts w:ascii="Times New Roman" w:hAnsi="Times New Roman" w:cs="Times New Roman"/>
        </w:rPr>
        <w:t xml:space="preserve"> </w:t>
      </w:r>
      <w:r w:rsidRPr="00A20BAD">
        <w:rPr>
          <w:rFonts w:ascii="Times New Roman" w:hAnsi="Times New Roman" w:cs="Times New Roman"/>
        </w:rPr>
        <w:t xml:space="preserve">and tenure stream faculty, and AS faculty at the rank of </w:t>
      </w:r>
      <w:r w:rsidR="00430301">
        <w:rPr>
          <w:rFonts w:ascii="Times New Roman" w:hAnsi="Times New Roman" w:cs="Times New Roman"/>
        </w:rPr>
        <w:t xml:space="preserve">Teaching </w:t>
      </w:r>
      <w:r>
        <w:rPr>
          <w:rFonts w:ascii="Times New Roman" w:hAnsi="Times New Roman" w:cs="Times New Roman"/>
        </w:rPr>
        <w:t>Professor.</w:t>
      </w:r>
    </w:p>
    <w:p w14:paraId="3E649DED" w14:textId="77777777" w:rsidR="00A20BAD" w:rsidRPr="00A20BAD" w:rsidRDefault="00A20BAD" w:rsidP="00A20BAD">
      <w:pPr>
        <w:rPr>
          <w:rFonts w:ascii="Times New Roman" w:hAnsi="Times New Roman" w:cs="Times New Roman"/>
        </w:rPr>
      </w:pPr>
    </w:p>
    <w:p w14:paraId="24AD5FCD" w14:textId="1708F7A5" w:rsidR="00A20BAD" w:rsidRDefault="00A20BAD" w:rsidP="00A20BAD">
      <w:pPr>
        <w:rPr>
          <w:rFonts w:ascii="Times New Roman" w:hAnsi="Times New Roman" w:cs="Times New Roman"/>
        </w:rPr>
      </w:pPr>
      <w:r w:rsidRPr="00A20BAD">
        <w:rPr>
          <w:rFonts w:ascii="Times New Roman" w:hAnsi="Times New Roman" w:cs="Times New Roman"/>
        </w:rPr>
        <w:t xml:space="preserve">5. The Chair should submit a recommendation to the Associate Dean </w:t>
      </w:r>
      <w:r w:rsidR="004576EC">
        <w:rPr>
          <w:rFonts w:ascii="Times New Roman" w:hAnsi="Times New Roman" w:cs="Times New Roman"/>
        </w:rPr>
        <w:t>for</w:t>
      </w:r>
      <w:r w:rsidR="004576EC" w:rsidRPr="00A20BAD">
        <w:rPr>
          <w:rFonts w:ascii="Times New Roman" w:hAnsi="Times New Roman" w:cs="Times New Roman"/>
        </w:rPr>
        <w:t xml:space="preserve"> </w:t>
      </w:r>
      <w:r w:rsidRPr="00A20BAD">
        <w:rPr>
          <w:rFonts w:ascii="Times New Roman" w:hAnsi="Times New Roman" w:cs="Times New Roman"/>
        </w:rPr>
        <w:t>Faculty</w:t>
      </w:r>
      <w:r>
        <w:rPr>
          <w:rFonts w:ascii="Times New Roman" w:hAnsi="Times New Roman" w:cs="Times New Roman"/>
        </w:rPr>
        <w:t xml:space="preserve"> </w:t>
      </w:r>
      <w:r w:rsidRPr="00A20BAD">
        <w:rPr>
          <w:rFonts w:ascii="Times New Roman" w:hAnsi="Times New Roman" w:cs="Times New Roman"/>
        </w:rPr>
        <w:t>Affairs on behalf of the department</w:t>
      </w:r>
      <w:r w:rsidR="004576EC">
        <w:rPr>
          <w:rFonts w:ascii="Times New Roman" w:hAnsi="Times New Roman" w:cs="Times New Roman"/>
        </w:rPr>
        <w:t xml:space="preserve"> or program</w:t>
      </w:r>
      <w:r w:rsidRPr="00A20BAD">
        <w:rPr>
          <w:rFonts w:ascii="Times New Roman" w:hAnsi="Times New Roman" w:cs="Times New Roman"/>
        </w:rPr>
        <w:t>, with an appropriate supporting dossier.</w:t>
      </w:r>
    </w:p>
    <w:p w14:paraId="68EEA81E" w14:textId="77777777" w:rsidR="00A20BAD" w:rsidRPr="00A20BAD" w:rsidRDefault="00A20BAD" w:rsidP="00A20BAD">
      <w:pPr>
        <w:rPr>
          <w:rFonts w:ascii="Times New Roman" w:hAnsi="Times New Roman" w:cs="Times New Roman"/>
        </w:rPr>
      </w:pPr>
    </w:p>
    <w:p w14:paraId="30CF2022" w14:textId="77777777" w:rsidR="00766763" w:rsidRDefault="00A7649D" w:rsidP="00A20BAD">
      <w:pPr>
        <w:rPr>
          <w:rFonts w:ascii="Times New Roman" w:hAnsi="Times New Roman" w:cs="Times New Roman"/>
          <w:b/>
          <w:bCs/>
          <w:u w:val="single"/>
        </w:rPr>
      </w:pPr>
      <w:r>
        <w:rPr>
          <w:rFonts w:ascii="Times New Roman" w:hAnsi="Times New Roman" w:cs="Times New Roman"/>
          <w:b/>
          <w:bCs/>
          <w:u w:val="single"/>
        </w:rPr>
        <w:br/>
      </w:r>
    </w:p>
    <w:p w14:paraId="2A410E1F" w14:textId="14844170" w:rsidR="00A20BAD" w:rsidRPr="00A20BAD" w:rsidRDefault="00A20BAD" w:rsidP="00A20BAD">
      <w:pPr>
        <w:rPr>
          <w:rFonts w:ascii="Times New Roman" w:hAnsi="Times New Roman" w:cs="Times New Roman"/>
          <w:b/>
          <w:bCs/>
          <w:u w:val="single"/>
        </w:rPr>
      </w:pPr>
      <w:r w:rsidRPr="00A20BAD">
        <w:rPr>
          <w:rFonts w:ascii="Times New Roman" w:hAnsi="Times New Roman" w:cs="Times New Roman"/>
          <w:b/>
          <w:bCs/>
          <w:u w:val="single"/>
        </w:rPr>
        <w:t>Checklist for dossier for promotion to Teaching Professor</w:t>
      </w:r>
    </w:p>
    <w:p w14:paraId="7FCACB67" w14:textId="77777777" w:rsidR="00A20BAD" w:rsidRPr="00A20BAD" w:rsidRDefault="00A20BAD" w:rsidP="00A20BAD">
      <w:pPr>
        <w:rPr>
          <w:rFonts w:ascii="Times New Roman" w:hAnsi="Times New Roman" w:cs="Times New Roman"/>
        </w:rPr>
      </w:pPr>
    </w:p>
    <w:p w14:paraId="166B12B3" w14:textId="4E112A37" w:rsidR="00A20BAD" w:rsidRDefault="00A20BAD" w:rsidP="00A20BAD">
      <w:pPr>
        <w:ind w:left="720"/>
        <w:rPr>
          <w:rFonts w:ascii="Times New Roman" w:hAnsi="Times New Roman" w:cs="Times New Roman"/>
        </w:rPr>
      </w:pPr>
      <w:r w:rsidRPr="00A20BAD">
        <w:rPr>
          <w:rFonts w:ascii="Times New Roman" w:hAnsi="Times New Roman" w:cs="Times New Roman"/>
        </w:rPr>
        <w:t xml:space="preserve">1. ____Cover Letter from the Departmental Chair to Associate Dean </w:t>
      </w:r>
      <w:r w:rsidR="004576EC">
        <w:rPr>
          <w:rFonts w:ascii="Times New Roman" w:hAnsi="Times New Roman" w:cs="Times New Roman"/>
        </w:rPr>
        <w:t>for</w:t>
      </w:r>
      <w:r w:rsidRPr="00A20BAD">
        <w:rPr>
          <w:rFonts w:ascii="Times New Roman" w:hAnsi="Times New Roman" w:cs="Times New Roman"/>
        </w:rPr>
        <w:t xml:space="preserve"> Faculty</w:t>
      </w:r>
      <w:r>
        <w:rPr>
          <w:rFonts w:ascii="Times New Roman" w:hAnsi="Times New Roman" w:cs="Times New Roman"/>
        </w:rPr>
        <w:t xml:space="preserve"> </w:t>
      </w:r>
      <w:r w:rsidRPr="00A20BAD">
        <w:rPr>
          <w:rFonts w:ascii="Times New Roman" w:hAnsi="Times New Roman" w:cs="Times New Roman"/>
        </w:rPr>
        <w:t>Affairs, which includes: the promotion process; internal committee recommendation</w:t>
      </w:r>
      <w:r>
        <w:rPr>
          <w:rFonts w:ascii="Times New Roman" w:hAnsi="Times New Roman" w:cs="Times New Roman"/>
        </w:rPr>
        <w:t xml:space="preserve"> </w:t>
      </w:r>
      <w:r w:rsidRPr="00A20BAD">
        <w:rPr>
          <w:rFonts w:ascii="Times New Roman" w:hAnsi="Times New Roman" w:cs="Times New Roman"/>
        </w:rPr>
        <w:t>and vote</w:t>
      </w:r>
      <w:r w:rsidR="004576EC">
        <w:rPr>
          <w:rFonts w:ascii="Times New Roman" w:hAnsi="Times New Roman" w:cs="Times New Roman"/>
        </w:rPr>
        <w:t xml:space="preserve"> (if applicable)</w:t>
      </w:r>
      <w:r w:rsidRPr="00A20BAD">
        <w:rPr>
          <w:rFonts w:ascii="Times New Roman" w:hAnsi="Times New Roman" w:cs="Times New Roman"/>
        </w:rPr>
        <w:t>; faculty recommendation and vote; and chair recommendation.</w:t>
      </w:r>
    </w:p>
    <w:p w14:paraId="2F0E66E4" w14:textId="77777777" w:rsidR="00A20BAD" w:rsidRPr="00A20BAD" w:rsidRDefault="00A20BAD" w:rsidP="00A20BAD">
      <w:pPr>
        <w:ind w:left="720"/>
        <w:rPr>
          <w:rFonts w:ascii="Times New Roman" w:hAnsi="Times New Roman" w:cs="Times New Roman"/>
        </w:rPr>
      </w:pPr>
    </w:p>
    <w:p w14:paraId="24B92197" w14:textId="6C4AF0B6" w:rsidR="00A20BAD" w:rsidRDefault="00A20BAD" w:rsidP="00A20BAD">
      <w:pPr>
        <w:ind w:left="720"/>
        <w:rPr>
          <w:rFonts w:ascii="Times New Roman" w:hAnsi="Times New Roman" w:cs="Times New Roman"/>
        </w:rPr>
      </w:pPr>
      <w:r w:rsidRPr="00A20BAD">
        <w:rPr>
          <w:rFonts w:ascii="Times New Roman" w:hAnsi="Times New Roman" w:cs="Times New Roman"/>
        </w:rPr>
        <w:t>2. ____Candidate’s Current Curriculum Vita</w:t>
      </w:r>
      <w:r w:rsidR="004576EC">
        <w:rPr>
          <w:rFonts w:ascii="Times New Roman" w:hAnsi="Times New Roman" w:cs="Times New Roman"/>
        </w:rPr>
        <w:t>e (date stamped)</w:t>
      </w:r>
      <w:r w:rsidRPr="00A20BAD">
        <w:rPr>
          <w:rFonts w:ascii="Times New Roman" w:hAnsi="Times New Roman" w:cs="Times New Roman"/>
        </w:rPr>
        <w:t>.</w:t>
      </w:r>
    </w:p>
    <w:p w14:paraId="4FDF5034" w14:textId="77777777" w:rsidR="00A20BAD" w:rsidRPr="00A20BAD" w:rsidRDefault="00A20BAD" w:rsidP="00A20BAD">
      <w:pPr>
        <w:ind w:left="720"/>
        <w:rPr>
          <w:rFonts w:ascii="Times New Roman" w:hAnsi="Times New Roman" w:cs="Times New Roman"/>
        </w:rPr>
      </w:pPr>
    </w:p>
    <w:p w14:paraId="232E8FE7" w14:textId="038D5F71" w:rsidR="004576EC" w:rsidRPr="004576EC" w:rsidRDefault="00A20BAD" w:rsidP="00743A69">
      <w:pPr>
        <w:ind w:left="720"/>
        <w:rPr>
          <w:rFonts w:ascii="Times New Roman" w:hAnsi="Times New Roman" w:cs="Times New Roman"/>
        </w:rPr>
      </w:pPr>
      <w:r w:rsidRPr="00A20BAD">
        <w:rPr>
          <w:rFonts w:ascii="Times New Roman" w:hAnsi="Times New Roman" w:cs="Times New Roman"/>
        </w:rPr>
        <w:t>3. ____</w:t>
      </w:r>
      <w:bookmarkStart w:id="0" w:name="_Hlk181109939"/>
      <w:r w:rsidRPr="00A20BAD">
        <w:rPr>
          <w:rFonts w:ascii="Times New Roman" w:hAnsi="Times New Roman" w:cs="Times New Roman"/>
        </w:rPr>
        <w:t xml:space="preserve">Candidate's Personal Statement with respect to </w:t>
      </w:r>
      <w:r w:rsidR="004576EC">
        <w:rPr>
          <w:rFonts w:ascii="Times New Roman" w:hAnsi="Times New Roman" w:cs="Times New Roman"/>
        </w:rPr>
        <w:t>their</w:t>
      </w:r>
      <w:r w:rsidRPr="00A20BAD">
        <w:rPr>
          <w:rFonts w:ascii="Times New Roman" w:hAnsi="Times New Roman" w:cs="Times New Roman"/>
        </w:rPr>
        <w:t xml:space="preserve"> demonstrated</w:t>
      </w:r>
      <w:r>
        <w:rPr>
          <w:rFonts w:ascii="Times New Roman" w:hAnsi="Times New Roman" w:cs="Times New Roman"/>
        </w:rPr>
        <w:t xml:space="preserve"> </w:t>
      </w:r>
      <w:r w:rsidRPr="00A20BAD">
        <w:rPr>
          <w:rFonts w:ascii="Times New Roman" w:hAnsi="Times New Roman" w:cs="Times New Roman"/>
        </w:rPr>
        <w:t>excellence regarding the criteria for promotion delineated above.</w:t>
      </w:r>
      <w:r w:rsidR="004576EC">
        <w:rPr>
          <w:rFonts w:ascii="Times New Roman" w:hAnsi="Times New Roman" w:cs="Times New Roman"/>
        </w:rPr>
        <w:t xml:space="preserve"> May also include a s</w:t>
      </w:r>
      <w:r w:rsidR="004576EC" w:rsidRPr="004576EC">
        <w:rPr>
          <w:rFonts w:ascii="Times New Roman" w:hAnsi="Times New Roman" w:cs="Times New Roman"/>
        </w:rPr>
        <w:t>tatement of activities related to diversity, equity, inclusion, and accessibility within the areas of teaching or service</w:t>
      </w:r>
      <w:r w:rsidR="004576EC">
        <w:rPr>
          <w:rFonts w:ascii="Times New Roman" w:hAnsi="Times New Roman" w:cs="Times New Roman"/>
        </w:rPr>
        <w:t xml:space="preserve"> and</w:t>
      </w:r>
      <w:r w:rsidR="004576EC" w:rsidRPr="004576EC">
        <w:rPr>
          <w:rFonts w:ascii="Times New Roman" w:hAnsi="Times New Roman" w:cs="Times New Roman"/>
        </w:rPr>
        <w:t> </w:t>
      </w:r>
      <w:r w:rsidR="004576EC">
        <w:rPr>
          <w:rFonts w:ascii="Times New Roman" w:hAnsi="Times New Roman" w:cs="Times New Roman"/>
        </w:rPr>
        <w:t>s</w:t>
      </w:r>
      <w:r w:rsidR="004576EC" w:rsidRPr="004576EC">
        <w:rPr>
          <w:rFonts w:ascii="Times New Roman" w:hAnsi="Times New Roman" w:cs="Times New Roman"/>
        </w:rPr>
        <w:t xml:space="preserve">tatement </w:t>
      </w:r>
      <w:bookmarkEnd w:id="0"/>
      <w:r w:rsidR="004576EC" w:rsidRPr="004576EC">
        <w:rPr>
          <w:rFonts w:ascii="Times New Roman" w:hAnsi="Times New Roman" w:cs="Times New Roman"/>
        </w:rPr>
        <w:t>of activities related to community engagement within the areas of teaching or service. </w:t>
      </w:r>
    </w:p>
    <w:p w14:paraId="58470E3B" w14:textId="4C5358C6" w:rsidR="00A20BAD" w:rsidRDefault="00A20BAD" w:rsidP="00A20BAD">
      <w:pPr>
        <w:ind w:left="720"/>
        <w:rPr>
          <w:rFonts w:ascii="Times New Roman" w:hAnsi="Times New Roman" w:cs="Times New Roman"/>
        </w:rPr>
      </w:pPr>
    </w:p>
    <w:p w14:paraId="09BA30F7" w14:textId="46F51B84" w:rsidR="00430301" w:rsidRDefault="00430301" w:rsidP="00A20BAD">
      <w:pPr>
        <w:ind w:left="720"/>
        <w:rPr>
          <w:rFonts w:ascii="Times New Roman" w:hAnsi="Times New Roman" w:cs="Times New Roman"/>
        </w:rPr>
      </w:pPr>
    </w:p>
    <w:p w14:paraId="78C333A2" w14:textId="61933542" w:rsidR="00430301" w:rsidRDefault="00430301" w:rsidP="00430301">
      <w:pPr>
        <w:ind w:left="720"/>
        <w:rPr>
          <w:rFonts w:ascii="Times New Roman" w:hAnsi="Times New Roman" w:cs="Times New Roman"/>
        </w:rPr>
      </w:pPr>
      <w:r>
        <w:rPr>
          <w:rFonts w:ascii="Times New Roman" w:hAnsi="Times New Roman" w:cs="Times New Roman"/>
        </w:rPr>
        <w:t xml:space="preserve">4. </w:t>
      </w:r>
      <w:r w:rsidRPr="00430301">
        <w:rPr>
          <w:rFonts w:ascii="Times New Roman" w:hAnsi="Times New Roman" w:cs="Times New Roman"/>
        </w:rPr>
        <w:t>____ External Letters of Reference (selected by the candidate</w:t>
      </w:r>
      <w:r w:rsidR="004576EC">
        <w:rPr>
          <w:rFonts w:ascii="Times New Roman" w:hAnsi="Times New Roman" w:cs="Times New Roman"/>
        </w:rPr>
        <w:t xml:space="preserve"> but requested by the unit head;</w:t>
      </w:r>
      <w:r w:rsidRPr="00430301">
        <w:rPr>
          <w:rFonts w:ascii="Times New Roman" w:hAnsi="Times New Roman" w:cs="Times New Roman"/>
        </w:rPr>
        <w:t xml:space="preserve"> minimum of 3 letters</w:t>
      </w:r>
      <w:r>
        <w:rPr>
          <w:rFonts w:ascii="Times New Roman" w:hAnsi="Times New Roman" w:cs="Times New Roman"/>
        </w:rPr>
        <w:t xml:space="preserve"> </w:t>
      </w:r>
      <w:r w:rsidRPr="00430301">
        <w:rPr>
          <w:rFonts w:ascii="Times New Roman" w:hAnsi="Times New Roman" w:cs="Times New Roman"/>
        </w:rPr>
        <w:t>external from department or program of primary appointment</w:t>
      </w:r>
      <w:r>
        <w:rPr>
          <w:rFonts w:ascii="Times New Roman" w:hAnsi="Times New Roman" w:cs="Times New Roman"/>
        </w:rPr>
        <w:t>)</w:t>
      </w:r>
      <w:r w:rsidRPr="00430301">
        <w:rPr>
          <w:rFonts w:ascii="Times New Roman" w:hAnsi="Times New Roman" w:cs="Times New Roman"/>
        </w:rPr>
        <w:t>.</w:t>
      </w:r>
    </w:p>
    <w:p w14:paraId="116174BB" w14:textId="77777777" w:rsidR="00A20BAD" w:rsidRDefault="00A20BAD" w:rsidP="00A20BAD">
      <w:pPr>
        <w:ind w:left="720"/>
        <w:rPr>
          <w:rFonts w:ascii="Times New Roman" w:hAnsi="Times New Roman" w:cs="Times New Roman"/>
        </w:rPr>
      </w:pPr>
    </w:p>
    <w:p w14:paraId="7ED87AE1" w14:textId="715F3DB4" w:rsidR="00430301" w:rsidRDefault="00A20BAD" w:rsidP="00430301">
      <w:pPr>
        <w:ind w:left="720"/>
        <w:rPr>
          <w:rFonts w:ascii="Times New Roman" w:hAnsi="Times New Roman" w:cs="Times New Roman"/>
        </w:rPr>
      </w:pPr>
      <w:r w:rsidRPr="00A20BAD">
        <w:rPr>
          <w:rFonts w:ascii="Times New Roman" w:hAnsi="Times New Roman" w:cs="Times New Roman"/>
        </w:rPr>
        <w:t>5.</w:t>
      </w:r>
      <w:r w:rsidR="00430301" w:rsidRPr="00430301">
        <w:t xml:space="preserve"> </w:t>
      </w:r>
      <w:r w:rsidR="00430301" w:rsidRPr="00430301">
        <w:rPr>
          <w:rFonts w:ascii="Times New Roman" w:hAnsi="Times New Roman" w:cs="Times New Roman"/>
        </w:rPr>
        <w:t>____ Referee List (must include a brief description of each and why they were</w:t>
      </w:r>
      <w:r w:rsidR="00430301">
        <w:rPr>
          <w:rFonts w:ascii="Times New Roman" w:hAnsi="Times New Roman" w:cs="Times New Roman"/>
        </w:rPr>
        <w:t xml:space="preserve"> </w:t>
      </w:r>
      <w:r w:rsidR="00430301" w:rsidRPr="00430301">
        <w:rPr>
          <w:rFonts w:ascii="Times New Roman" w:hAnsi="Times New Roman" w:cs="Times New Roman"/>
        </w:rPr>
        <w:t>selected.)</w:t>
      </w:r>
      <w:r w:rsidRPr="00A20BAD">
        <w:rPr>
          <w:rFonts w:ascii="Times New Roman" w:hAnsi="Times New Roman" w:cs="Times New Roman"/>
        </w:rPr>
        <w:t xml:space="preserve"> </w:t>
      </w:r>
    </w:p>
    <w:p w14:paraId="6979D438" w14:textId="77777777" w:rsidR="00430301" w:rsidRDefault="00430301" w:rsidP="00430301">
      <w:pPr>
        <w:ind w:left="720"/>
        <w:rPr>
          <w:rFonts w:ascii="Times New Roman" w:hAnsi="Times New Roman" w:cs="Times New Roman"/>
        </w:rPr>
      </w:pPr>
    </w:p>
    <w:p w14:paraId="60F15F04" w14:textId="676F228E" w:rsidR="00A20BAD" w:rsidRDefault="00430301" w:rsidP="00A20BAD">
      <w:pPr>
        <w:ind w:left="720"/>
        <w:rPr>
          <w:rFonts w:ascii="Times New Roman" w:hAnsi="Times New Roman" w:cs="Times New Roman"/>
        </w:rPr>
      </w:pPr>
      <w:r>
        <w:rPr>
          <w:rFonts w:ascii="Times New Roman" w:hAnsi="Times New Roman" w:cs="Times New Roman"/>
        </w:rPr>
        <w:t xml:space="preserve">6. </w:t>
      </w:r>
      <w:r w:rsidR="00A20BAD" w:rsidRPr="00A20BAD">
        <w:rPr>
          <w:rFonts w:ascii="Times New Roman" w:hAnsi="Times New Roman" w:cs="Times New Roman"/>
        </w:rPr>
        <w:t>____</w:t>
      </w:r>
      <w:r w:rsidR="004576EC" w:rsidRPr="004576EC">
        <w:rPr>
          <w:rFonts w:ascii="Times New Roman" w:hAnsi="Times New Roman" w:cs="Times New Roman"/>
        </w:rPr>
        <w:t xml:space="preserve"> </w:t>
      </w:r>
      <w:r w:rsidR="004576EC" w:rsidRPr="00A20BAD">
        <w:rPr>
          <w:rFonts w:ascii="Times New Roman" w:hAnsi="Times New Roman" w:cs="Times New Roman"/>
        </w:rPr>
        <w:t>Course Enrollment Sheets (</w:t>
      </w:r>
      <w:r w:rsidR="004576EC">
        <w:rPr>
          <w:rFonts w:ascii="Times New Roman" w:hAnsi="Times New Roman" w:cs="Times New Roman"/>
        </w:rPr>
        <w:t xml:space="preserve">requested from the data team: </w:t>
      </w:r>
      <w:hyperlink r:id="rId11" w:history="1">
        <w:r w:rsidR="004576EC" w:rsidRPr="00327605">
          <w:rPr>
            <w:rStyle w:val="Hyperlink"/>
            <w:rFonts w:ascii="Times New Roman" w:hAnsi="Times New Roman" w:cs="Times New Roman"/>
          </w:rPr>
          <w:t>Request Form - Arts &amp; Sciences/CGS Data</w:t>
        </w:r>
      </w:hyperlink>
      <w:r w:rsidR="004576EC" w:rsidRPr="00A20BAD">
        <w:rPr>
          <w:rFonts w:ascii="Times New Roman" w:hAnsi="Times New Roman" w:cs="Times New Roman"/>
        </w:rPr>
        <w:t>).</w:t>
      </w:r>
    </w:p>
    <w:p w14:paraId="2957C461" w14:textId="77777777" w:rsidR="00A20BAD" w:rsidRPr="00A20BAD" w:rsidRDefault="00A20BAD" w:rsidP="00A20BAD">
      <w:pPr>
        <w:ind w:left="720"/>
        <w:rPr>
          <w:rFonts w:ascii="Times New Roman" w:hAnsi="Times New Roman" w:cs="Times New Roman"/>
        </w:rPr>
      </w:pPr>
    </w:p>
    <w:p w14:paraId="201AE844" w14:textId="2D8D8BE9" w:rsidR="00A20BAD" w:rsidRDefault="00430301" w:rsidP="00A20BAD">
      <w:pPr>
        <w:ind w:left="720"/>
        <w:rPr>
          <w:rFonts w:ascii="Times New Roman" w:hAnsi="Times New Roman" w:cs="Times New Roman"/>
        </w:rPr>
      </w:pPr>
      <w:r>
        <w:rPr>
          <w:rFonts w:ascii="Times New Roman" w:hAnsi="Times New Roman" w:cs="Times New Roman"/>
        </w:rPr>
        <w:t>7</w:t>
      </w:r>
      <w:r w:rsidR="00A20BAD" w:rsidRPr="00A20BAD">
        <w:rPr>
          <w:rFonts w:ascii="Times New Roman" w:hAnsi="Times New Roman" w:cs="Times New Roman"/>
        </w:rPr>
        <w:t>. ____Department</w:t>
      </w:r>
      <w:r w:rsidR="004576EC">
        <w:rPr>
          <w:rFonts w:ascii="Times New Roman" w:hAnsi="Times New Roman" w:cs="Times New Roman"/>
        </w:rPr>
        <w:t>/program</w:t>
      </w:r>
      <w:r w:rsidR="00A20BAD" w:rsidRPr="00A20BAD">
        <w:rPr>
          <w:rFonts w:ascii="Times New Roman" w:hAnsi="Times New Roman" w:cs="Times New Roman"/>
        </w:rPr>
        <w:t xml:space="preserve"> Committee Report (if reviewed prior to discussion by full</w:t>
      </w:r>
      <w:r w:rsidR="00A20BAD">
        <w:rPr>
          <w:rFonts w:ascii="Times New Roman" w:hAnsi="Times New Roman" w:cs="Times New Roman"/>
        </w:rPr>
        <w:t xml:space="preserve"> </w:t>
      </w:r>
      <w:r w:rsidR="00A20BAD" w:rsidRPr="00A20BAD">
        <w:rPr>
          <w:rFonts w:ascii="Times New Roman" w:hAnsi="Times New Roman" w:cs="Times New Roman"/>
        </w:rPr>
        <w:t>faculty).</w:t>
      </w:r>
    </w:p>
    <w:p w14:paraId="556665AA" w14:textId="77777777" w:rsidR="00A20BAD" w:rsidRPr="00A20BAD" w:rsidRDefault="00A20BAD" w:rsidP="00A20BAD">
      <w:pPr>
        <w:ind w:left="720"/>
        <w:rPr>
          <w:rFonts w:ascii="Times New Roman" w:hAnsi="Times New Roman" w:cs="Times New Roman"/>
        </w:rPr>
      </w:pPr>
    </w:p>
    <w:p w14:paraId="0356EA5E" w14:textId="20110EE0" w:rsidR="00A20BAD" w:rsidRDefault="00430301" w:rsidP="00A20BAD">
      <w:pPr>
        <w:ind w:left="720"/>
        <w:rPr>
          <w:rFonts w:ascii="Times New Roman" w:hAnsi="Times New Roman" w:cs="Times New Roman"/>
        </w:rPr>
      </w:pPr>
      <w:r>
        <w:rPr>
          <w:rFonts w:ascii="Times New Roman" w:hAnsi="Times New Roman" w:cs="Times New Roman"/>
        </w:rPr>
        <w:t>8</w:t>
      </w:r>
      <w:r w:rsidR="00A20BAD" w:rsidRPr="00A20BAD">
        <w:rPr>
          <w:rFonts w:ascii="Times New Roman" w:hAnsi="Times New Roman" w:cs="Times New Roman"/>
        </w:rPr>
        <w:t xml:space="preserve">. ____Copies of annual letters of evaluation by Dept. Chair </w:t>
      </w:r>
      <w:r w:rsidR="004576EC">
        <w:rPr>
          <w:rFonts w:ascii="Times New Roman" w:hAnsi="Times New Roman" w:cs="Times New Roman"/>
        </w:rPr>
        <w:t xml:space="preserve">or Program Director </w:t>
      </w:r>
      <w:r w:rsidR="00A20BAD" w:rsidRPr="00A20BAD">
        <w:rPr>
          <w:rFonts w:ascii="Times New Roman" w:hAnsi="Times New Roman" w:cs="Times New Roman"/>
        </w:rPr>
        <w:t>since most recent</w:t>
      </w:r>
      <w:r w:rsidR="00A20BAD">
        <w:rPr>
          <w:rFonts w:ascii="Times New Roman" w:hAnsi="Times New Roman" w:cs="Times New Roman"/>
        </w:rPr>
        <w:t xml:space="preserve"> </w:t>
      </w:r>
      <w:r w:rsidR="00A20BAD" w:rsidRPr="00A20BAD">
        <w:rPr>
          <w:rFonts w:ascii="Times New Roman" w:hAnsi="Times New Roman" w:cs="Times New Roman"/>
        </w:rPr>
        <w:t>reappointment and most recent letter of reappointment.</w:t>
      </w:r>
    </w:p>
    <w:p w14:paraId="6E07D9D5" w14:textId="77777777" w:rsidR="00A20BAD" w:rsidRPr="00A20BAD" w:rsidRDefault="00A20BAD" w:rsidP="00A20BAD">
      <w:pPr>
        <w:ind w:left="720"/>
        <w:rPr>
          <w:rFonts w:ascii="Times New Roman" w:hAnsi="Times New Roman" w:cs="Times New Roman"/>
        </w:rPr>
      </w:pPr>
    </w:p>
    <w:p w14:paraId="3869D837" w14:textId="66410B43" w:rsidR="00A20BAD" w:rsidRDefault="00430301" w:rsidP="00A20BAD">
      <w:pPr>
        <w:ind w:left="720"/>
        <w:rPr>
          <w:rFonts w:ascii="Times New Roman" w:hAnsi="Times New Roman" w:cs="Times New Roman"/>
        </w:rPr>
      </w:pPr>
      <w:r>
        <w:rPr>
          <w:rFonts w:ascii="Times New Roman" w:hAnsi="Times New Roman" w:cs="Times New Roman"/>
        </w:rPr>
        <w:t>9</w:t>
      </w:r>
      <w:r w:rsidR="00A20BAD" w:rsidRPr="00A20BAD">
        <w:rPr>
          <w:rFonts w:ascii="Times New Roman" w:hAnsi="Times New Roman" w:cs="Times New Roman"/>
        </w:rPr>
        <w:t>.____ Teaching/Course Materials.</w:t>
      </w:r>
    </w:p>
    <w:p w14:paraId="375C77DA" w14:textId="77777777" w:rsidR="00A20BAD" w:rsidRPr="00A20BAD" w:rsidRDefault="00A20BAD" w:rsidP="00A20BAD">
      <w:pPr>
        <w:ind w:left="720"/>
        <w:rPr>
          <w:rFonts w:ascii="Times New Roman" w:hAnsi="Times New Roman" w:cs="Times New Roman"/>
        </w:rPr>
      </w:pPr>
    </w:p>
    <w:p w14:paraId="26D00B22" w14:textId="3F29B7B2" w:rsidR="00A20BAD" w:rsidRPr="00A20BAD" w:rsidRDefault="00A20BAD" w:rsidP="0033787B">
      <w:pPr>
        <w:ind w:left="1440"/>
        <w:rPr>
          <w:rFonts w:ascii="Times New Roman" w:hAnsi="Times New Roman" w:cs="Times New Roman"/>
        </w:rPr>
      </w:pPr>
      <w:r w:rsidRPr="00A20BAD">
        <w:rPr>
          <w:rFonts w:ascii="Times New Roman" w:hAnsi="Times New Roman" w:cs="Times New Roman"/>
        </w:rPr>
        <w:t>a. ____ OMETs for all courses including summary sheets since most</w:t>
      </w:r>
      <w:r w:rsidR="0033787B">
        <w:rPr>
          <w:rFonts w:ascii="Times New Roman" w:hAnsi="Times New Roman" w:cs="Times New Roman"/>
        </w:rPr>
        <w:t xml:space="preserve"> </w:t>
      </w:r>
      <w:r w:rsidRPr="00A20BAD">
        <w:rPr>
          <w:rFonts w:ascii="Times New Roman" w:hAnsi="Times New Roman" w:cs="Times New Roman"/>
        </w:rPr>
        <w:t>recent reappointment.</w:t>
      </w:r>
    </w:p>
    <w:p w14:paraId="1647D7CB" w14:textId="09DFEE68" w:rsidR="00A20BAD" w:rsidRPr="00A20BAD" w:rsidRDefault="00A20BAD" w:rsidP="00A20BAD">
      <w:pPr>
        <w:ind w:left="1440"/>
        <w:rPr>
          <w:rFonts w:ascii="Times New Roman" w:hAnsi="Times New Roman" w:cs="Times New Roman"/>
        </w:rPr>
      </w:pPr>
      <w:r w:rsidRPr="00A20BAD">
        <w:rPr>
          <w:rFonts w:ascii="Times New Roman" w:hAnsi="Times New Roman" w:cs="Times New Roman"/>
        </w:rPr>
        <w:t>b. ____ Peer evaluation of teaching (</w:t>
      </w:r>
      <w:r w:rsidR="004576EC">
        <w:rPr>
          <w:rFonts w:ascii="Times New Roman" w:hAnsi="Times New Roman" w:cs="Times New Roman"/>
        </w:rPr>
        <w:t xml:space="preserve">a minimum of </w:t>
      </w:r>
      <w:r w:rsidR="00B53AEA">
        <w:rPr>
          <w:rFonts w:ascii="Times New Roman" w:hAnsi="Times New Roman" w:cs="Times New Roman"/>
        </w:rPr>
        <w:t>three</w:t>
      </w:r>
      <w:r w:rsidR="00B53AEA" w:rsidRPr="00A20BAD">
        <w:rPr>
          <w:rFonts w:ascii="Times New Roman" w:hAnsi="Times New Roman" w:cs="Times New Roman"/>
        </w:rPr>
        <w:t xml:space="preserve"> </w:t>
      </w:r>
      <w:r w:rsidR="004576EC">
        <w:rPr>
          <w:rFonts w:ascii="Times New Roman" w:hAnsi="Times New Roman" w:cs="Times New Roman"/>
        </w:rPr>
        <w:t>peer</w:t>
      </w:r>
      <w:r w:rsidRPr="00A20BAD">
        <w:rPr>
          <w:rFonts w:ascii="Times New Roman" w:hAnsi="Times New Roman" w:cs="Times New Roman"/>
        </w:rPr>
        <w:t xml:space="preserve">evaluations </w:t>
      </w:r>
      <w:r w:rsidR="004576EC">
        <w:rPr>
          <w:rFonts w:ascii="Times New Roman" w:hAnsi="Times New Roman" w:cs="Times New Roman"/>
        </w:rPr>
        <w:t xml:space="preserve">is </w:t>
      </w:r>
      <w:r w:rsidRPr="00A20BAD">
        <w:rPr>
          <w:rFonts w:ascii="Times New Roman" w:hAnsi="Times New Roman" w:cs="Times New Roman"/>
        </w:rPr>
        <w:t>required</w:t>
      </w:r>
      <w:r w:rsidR="004576EC">
        <w:rPr>
          <w:rFonts w:ascii="Times New Roman" w:hAnsi="Times New Roman" w:cs="Times New Roman"/>
        </w:rPr>
        <w:t xml:space="preserve">; </w:t>
      </w:r>
      <w:r w:rsidR="00B53AEA">
        <w:rPr>
          <w:rFonts w:ascii="Times New Roman" w:hAnsi="Times New Roman" w:cs="Times New Roman"/>
        </w:rPr>
        <w:t>4</w:t>
      </w:r>
      <w:r w:rsidR="004576EC">
        <w:rPr>
          <w:rFonts w:ascii="Times New Roman" w:hAnsi="Times New Roman" w:cs="Times New Roman"/>
        </w:rPr>
        <w:t>-5 is recommended</w:t>
      </w:r>
      <w:r w:rsidRPr="00A20BAD">
        <w:rPr>
          <w:rFonts w:ascii="Times New Roman" w:hAnsi="Times New Roman" w:cs="Times New Roman"/>
        </w:rPr>
        <w:t>).</w:t>
      </w:r>
      <w:r w:rsidR="00B53AEA">
        <w:rPr>
          <w:rFonts w:ascii="Times New Roman" w:hAnsi="Times New Roman" w:cs="Times New Roman"/>
        </w:rPr>
        <w:t xml:space="preserve"> Letters should be signed and dated.</w:t>
      </w:r>
    </w:p>
    <w:p w14:paraId="52B2E069" w14:textId="088E5527" w:rsidR="00A20BAD" w:rsidRPr="00A20BAD" w:rsidRDefault="00A20BAD" w:rsidP="0033787B">
      <w:pPr>
        <w:ind w:left="1440"/>
        <w:rPr>
          <w:rFonts w:ascii="Times New Roman" w:hAnsi="Times New Roman" w:cs="Times New Roman"/>
        </w:rPr>
      </w:pPr>
      <w:r w:rsidRPr="00A20BAD">
        <w:rPr>
          <w:rFonts w:ascii="Times New Roman" w:hAnsi="Times New Roman" w:cs="Times New Roman"/>
        </w:rPr>
        <w:t>c. ____ Candidate’s response to peer evaluation of teaching and/or</w:t>
      </w:r>
      <w:r w:rsidR="0033787B">
        <w:rPr>
          <w:rFonts w:ascii="Times New Roman" w:hAnsi="Times New Roman" w:cs="Times New Roman"/>
        </w:rPr>
        <w:t xml:space="preserve"> </w:t>
      </w:r>
      <w:r w:rsidRPr="00A20BAD">
        <w:rPr>
          <w:rFonts w:ascii="Times New Roman" w:hAnsi="Times New Roman" w:cs="Times New Roman"/>
        </w:rPr>
        <w:t>OMETs.</w:t>
      </w:r>
      <w:r w:rsidR="004576EC">
        <w:rPr>
          <w:rFonts w:ascii="Times New Roman" w:hAnsi="Times New Roman" w:cs="Times New Roman"/>
        </w:rPr>
        <w:t xml:space="preserve"> (may be in personal statement)</w:t>
      </w:r>
    </w:p>
    <w:p w14:paraId="335804D2" w14:textId="6EC9B956" w:rsidR="00A20BAD" w:rsidRDefault="00A20BAD" w:rsidP="00A20BAD">
      <w:pPr>
        <w:ind w:left="1440"/>
        <w:rPr>
          <w:rFonts w:ascii="Times New Roman" w:hAnsi="Times New Roman" w:cs="Times New Roman"/>
        </w:rPr>
      </w:pPr>
      <w:r w:rsidRPr="00A20BAD">
        <w:rPr>
          <w:rFonts w:ascii="Times New Roman" w:hAnsi="Times New Roman" w:cs="Times New Roman"/>
        </w:rPr>
        <w:t>d. ____ Selected course materials (syllabi for new courses</w:t>
      </w:r>
      <w:r w:rsidR="004576EC">
        <w:rPr>
          <w:rFonts w:ascii="Times New Roman" w:hAnsi="Times New Roman" w:cs="Times New Roman"/>
        </w:rPr>
        <w:t>, assignments, student work, etc.</w:t>
      </w:r>
      <w:r w:rsidRPr="00A20BAD">
        <w:rPr>
          <w:rFonts w:ascii="Times New Roman" w:hAnsi="Times New Roman" w:cs="Times New Roman"/>
        </w:rPr>
        <w:t>).</w:t>
      </w:r>
    </w:p>
    <w:p w14:paraId="3E43280A" w14:textId="77777777" w:rsidR="00A20BAD" w:rsidRPr="00A20BAD" w:rsidRDefault="00A20BAD" w:rsidP="00A20BAD">
      <w:pPr>
        <w:ind w:left="1440"/>
        <w:rPr>
          <w:rFonts w:ascii="Times New Roman" w:hAnsi="Times New Roman" w:cs="Times New Roman"/>
        </w:rPr>
      </w:pPr>
    </w:p>
    <w:p w14:paraId="143B78C1" w14:textId="7A8D152D" w:rsidR="006F4380" w:rsidRPr="001F5DC0" w:rsidRDefault="00430301" w:rsidP="0033787B">
      <w:pPr>
        <w:ind w:left="720"/>
        <w:rPr>
          <w:rFonts w:ascii="Times New Roman" w:hAnsi="Times New Roman" w:cs="Times New Roman"/>
        </w:rPr>
      </w:pPr>
      <w:r w:rsidRPr="4BE7A6CD">
        <w:rPr>
          <w:rFonts w:ascii="Times New Roman" w:hAnsi="Times New Roman" w:cs="Times New Roman"/>
        </w:rPr>
        <w:t>10</w:t>
      </w:r>
      <w:r w:rsidR="00A20BAD" w:rsidRPr="4BE7A6CD">
        <w:rPr>
          <w:rFonts w:ascii="Times New Roman" w:hAnsi="Times New Roman" w:cs="Times New Roman"/>
        </w:rPr>
        <w:t>. ____Ballots/Signature Sheet (use keycoded tabulation without faculty names</w:t>
      </w:r>
      <w:r w:rsidR="0033787B" w:rsidRPr="4BE7A6CD">
        <w:rPr>
          <w:rFonts w:ascii="Times New Roman" w:hAnsi="Times New Roman" w:cs="Times New Roman"/>
        </w:rPr>
        <w:t xml:space="preserve"> </w:t>
      </w:r>
      <w:r w:rsidR="00A20BAD" w:rsidRPr="4BE7A6CD">
        <w:rPr>
          <w:rFonts w:ascii="Times New Roman" w:hAnsi="Times New Roman" w:cs="Times New Roman"/>
        </w:rPr>
        <w:t>because candidate is allowed access to personnel files</w:t>
      </w:r>
      <w:r w:rsidR="0033787B" w:rsidRPr="4BE7A6CD">
        <w:rPr>
          <w:rFonts w:ascii="Times New Roman" w:hAnsi="Times New Roman" w:cs="Times New Roman"/>
        </w:rPr>
        <w:t>)</w:t>
      </w:r>
      <w:r w:rsidR="00A20BAD" w:rsidRPr="4BE7A6CD">
        <w:rPr>
          <w:rFonts w:ascii="Times New Roman" w:hAnsi="Times New Roman" w:cs="Times New Roman"/>
        </w:rPr>
        <w:t>.</w:t>
      </w:r>
    </w:p>
    <w:p w14:paraId="21FD63CD" w14:textId="488EC2C2" w:rsidR="4BE7A6CD" w:rsidRDefault="4BE7A6CD" w:rsidP="4BE7A6CD">
      <w:pPr>
        <w:ind w:left="720"/>
        <w:rPr>
          <w:rFonts w:ascii="Times New Roman" w:hAnsi="Times New Roman" w:cs="Times New Roman"/>
        </w:rPr>
      </w:pPr>
    </w:p>
    <w:p w14:paraId="5D2DA167" w14:textId="6530E840" w:rsidR="008C2439" w:rsidRDefault="53FF9402" w:rsidP="4BE7A6CD">
      <w:pPr>
        <w:ind w:left="720"/>
        <w:rPr>
          <w:rFonts w:ascii="Times New Roman" w:hAnsi="Times New Roman" w:cs="Times New Roman"/>
        </w:rPr>
      </w:pPr>
      <w:r w:rsidRPr="4BE7A6CD">
        <w:rPr>
          <w:rFonts w:ascii="Times New Roman" w:hAnsi="Times New Roman" w:cs="Times New Roman"/>
        </w:rPr>
        <w:t>11. ____ Draft offer letter</w:t>
      </w:r>
    </w:p>
    <w:p w14:paraId="20A6EF59" w14:textId="69418D1B" w:rsidR="008C2439" w:rsidRDefault="00A7649D" w:rsidP="008C2439">
      <w:pPr>
        <w:rPr>
          <w:rFonts w:ascii="Times New Roman" w:hAnsi="Times New Roman" w:cs="Times New Roman"/>
        </w:rPr>
      </w:pPr>
      <w:r>
        <w:rPr>
          <w:rFonts w:ascii="Times New Roman" w:hAnsi="Times New Roman" w:cs="Times New Roman"/>
        </w:rPr>
        <w:br/>
      </w:r>
      <w:r w:rsidR="008C2439" w:rsidRPr="008C2439">
        <w:rPr>
          <w:rFonts w:ascii="Times New Roman" w:hAnsi="Times New Roman" w:cs="Times New Roman"/>
        </w:rPr>
        <w:t>December 5, 2024</w:t>
      </w:r>
    </w:p>
    <w:sectPr w:rsidR="008C2439" w:rsidSect="00A7649D">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A2BF" w14:textId="77777777" w:rsidR="00D36DCA" w:rsidRDefault="00D36DCA" w:rsidP="002F2793">
      <w:r>
        <w:separator/>
      </w:r>
    </w:p>
  </w:endnote>
  <w:endnote w:type="continuationSeparator" w:id="0">
    <w:p w14:paraId="7DDB6643" w14:textId="77777777" w:rsidR="00D36DCA" w:rsidRDefault="00D36DCA" w:rsidP="002F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F9F4" w14:textId="77777777" w:rsidR="002F2793" w:rsidRDefault="002F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C3DF" w14:textId="77777777" w:rsidR="002F2793" w:rsidRDefault="002F2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8C24" w14:textId="77777777" w:rsidR="002F2793" w:rsidRDefault="002F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78CEC" w14:textId="77777777" w:rsidR="00D36DCA" w:rsidRDefault="00D36DCA" w:rsidP="002F2793">
      <w:r>
        <w:separator/>
      </w:r>
    </w:p>
  </w:footnote>
  <w:footnote w:type="continuationSeparator" w:id="0">
    <w:p w14:paraId="3124F4D7" w14:textId="77777777" w:rsidR="00D36DCA" w:rsidRDefault="00D36DCA" w:rsidP="002F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04A5" w14:textId="47AD721F" w:rsidR="002F2793" w:rsidRDefault="002F2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6F32" w14:textId="63FFE115" w:rsidR="002F2793" w:rsidRDefault="002F2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7044" w14:textId="4EC3C6C6" w:rsidR="002F2793" w:rsidRDefault="002F2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827"/>
    <w:multiLevelType w:val="hybridMultilevel"/>
    <w:tmpl w:val="F416B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E15C2"/>
    <w:multiLevelType w:val="hybridMultilevel"/>
    <w:tmpl w:val="B906A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F162F"/>
    <w:multiLevelType w:val="multilevel"/>
    <w:tmpl w:val="611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F0A15"/>
    <w:multiLevelType w:val="multilevel"/>
    <w:tmpl w:val="EDFC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83BA1"/>
    <w:multiLevelType w:val="multilevel"/>
    <w:tmpl w:val="A902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D40BC"/>
    <w:multiLevelType w:val="multilevel"/>
    <w:tmpl w:val="7D2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35B00"/>
    <w:multiLevelType w:val="multilevel"/>
    <w:tmpl w:val="96C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D2AD3"/>
    <w:multiLevelType w:val="multilevel"/>
    <w:tmpl w:val="19C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17C5E"/>
    <w:multiLevelType w:val="hybridMultilevel"/>
    <w:tmpl w:val="D47AEC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F247AF"/>
    <w:multiLevelType w:val="hybridMultilevel"/>
    <w:tmpl w:val="9BF8F5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3B1C42"/>
    <w:multiLevelType w:val="multilevel"/>
    <w:tmpl w:val="917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432650">
    <w:abstractNumId w:val="2"/>
  </w:num>
  <w:num w:numId="2" w16cid:durableId="2038697632">
    <w:abstractNumId w:val="1"/>
  </w:num>
  <w:num w:numId="3" w16cid:durableId="1524437058">
    <w:abstractNumId w:val="0"/>
  </w:num>
  <w:num w:numId="4" w16cid:durableId="1727410910">
    <w:abstractNumId w:val="8"/>
  </w:num>
  <w:num w:numId="5" w16cid:durableId="1627812864">
    <w:abstractNumId w:val="9"/>
  </w:num>
  <w:num w:numId="6" w16cid:durableId="1511479929">
    <w:abstractNumId w:val="10"/>
  </w:num>
  <w:num w:numId="7" w16cid:durableId="200090191">
    <w:abstractNumId w:val="3"/>
  </w:num>
  <w:num w:numId="8" w16cid:durableId="1943300901">
    <w:abstractNumId w:val="6"/>
  </w:num>
  <w:num w:numId="9" w16cid:durableId="671959042">
    <w:abstractNumId w:val="4"/>
  </w:num>
  <w:num w:numId="10" w16cid:durableId="274290517">
    <w:abstractNumId w:val="7"/>
  </w:num>
  <w:num w:numId="11" w16cid:durableId="1799910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4D"/>
    <w:rsid w:val="00004224"/>
    <w:rsid w:val="000121EF"/>
    <w:rsid w:val="00030E80"/>
    <w:rsid w:val="0003638D"/>
    <w:rsid w:val="00043F27"/>
    <w:rsid w:val="0005198D"/>
    <w:rsid w:val="00053A4A"/>
    <w:rsid w:val="0007600F"/>
    <w:rsid w:val="00080D85"/>
    <w:rsid w:val="00090F78"/>
    <w:rsid w:val="00096F31"/>
    <w:rsid w:val="000A1DA4"/>
    <w:rsid w:val="000A212F"/>
    <w:rsid w:val="000A3470"/>
    <w:rsid w:val="000D2A85"/>
    <w:rsid w:val="000E1FA7"/>
    <w:rsid w:val="000E7A71"/>
    <w:rsid w:val="000F60EB"/>
    <w:rsid w:val="00150968"/>
    <w:rsid w:val="0018474F"/>
    <w:rsid w:val="00194274"/>
    <w:rsid w:val="001D3275"/>
    <w:rsid w:val="001D5F7F"/>
    <w:rsid w:val="001E308A"/>
    <w:rsid w:val="001F3FE2"/>
    <w:rsid w:val="001F5DC0"/>
    <w:rsid w:val="00200405"/>
    <w:rsid w:val="00202D68"/>
    <w:rsid w:val="002134FC"/>
    <w:rsid w:val="002311C8"/>
    <w:rsid w:val="00234C0A"/>
    <w:rsid w:val="002416E8"/>
    <w:rsid w:val="00250072"/>
    <w:rsid w:val="00252792"/>
    <w:rsid w:val="00253D59"/>
    <w:rsid w:val="00254B6E"/>
    <w:rsid w:val="002567BF"/>
    <w:rsid w:val="00264928"/>
    <w:rsid w:val="00270F25"/>
    <w:rsid w:val="002935E0"/>
    <w:rsid w:val="002C679A"/>
    <w:rsid w:val="002E1DC0"/>
    <w:rsid w:val="002F2793"/>
    <w:rsid w:val="002F565A"/>
    <w:rsid w:val="00311EDD"/>
    <w:rsid w:val="0031322F"/>
    <w:rsid w:val="00320EE3"/>
    <w:rsid w:val="00322D65"/>
    <w:rsid w:val="003234BF"/>
    <w:rsid w:val="003252B5"/>
    <w:rsid w:val="00327BA5"/>
    <w:rsid w:val="00327C60"/>
    <w:rsid w:val="00333090"/>
    <w:rsid w:val="003363B6"/>
    <w:rsid w:val="0033787B"/>
    <w:rsid w:val="003629F6"/>
    <w:rsid w:val="0036373B"/>
    <w:rsid w:val="003A37F5"/>
    <w:rsid w:val="003A3DD2"/>
    <w:rsid w:val="003B00E2"/>
    <w:rsid w:val="003D111D"/>
    <w:rsid w:val="003D4DB2"/>
    <w:rsid w:val="003F4224"/>
    <w:rsid w:val="00413EDA"/>
    <w:rsid w:val="00422B17"/>
    <w:rsid w:val="004275D9"/>
    <w:rsid w:val="00430301"/>
    <w:rsid w:val="00434B37"/>
    <w:rsid w:val="004437C0"/>
    <w:rsid w:val="00444AF0"/>
    <w:rsid w:val="004463FB"/>
    <w:rsid w:val="004518B7"/>
    <w:rsid w:val="00453D37"/>
    <w:rsid w:val="00454BAB"/>
    <w:rsid w:val="004576EC"/>
    <w:rsid w:val="0046506E"/>
    <w:rsid w:val="00466FBF"/>
    <w:rsid w:val="004A26FE"/>
    <w:rsid w:val="004B11F8"/>
    <w:rsid w:val="004C57D4"/>
    <w:rsid w:val="004C58EC"/>
    <w:rsid w:val="004D1A59"/>
    <w:rsid w:val="004D36EE"/>
    <w:rsid w:val="004E012C"/>
    <w:rsid w:val="004E2248"/>
    <w:rsid w:val="004E5B91"/>
    <w:rsid w:val="004E6036"/>
    <w:rsid w:val="004F4E42"/>
    <w:rsid w:val="005118BA"/>
    <w:rsid w:val="00512997"/>
    <w:rsid w:val="00514063"/>
    <w:rsid w:val="005344D8"/>
    <w:rsid w:val="00536C3B"/>
    <w:rsid w:val="00553572"/>
    <w:rsid w:val="00565A39"/>
    <w:rsid w:val="00573CE6"/>
    <w:rsid w:val="005815B2"/>
    <w:rsid w:val="005825A2"/>
    <w:rsid w:val="00597944"/>
    <w:rsid w:val="005A7DC6"/>
    <w:rsid w:val="005C2E26"/>
    <w:rsid w:val="005C3A08"/>
    <w:rsid w:val="005F2C8C"/>
    <w:rsid w:val="005F63C1"/>
    <w:rsid w:val="005F6923"/>
    <w:rsid w:val="005F6A28"/>
    <w:rsid w:val="005F71A8"/>
    <w:rsid w:val="00600D7A"/>
    <w:rsid w:val="00603A2C"/>
    <w:rsid w:val="00623257"/>
    <w:rsid w:val="00630579"/>
    <w:rsid w:val="00640A5A"/>
    <w:rsid w:val="00647D80"/>
    <w:rsid w:val="0065524D"/>
    <w:rsid w:val="006726C1"/>
    <w:rsid w:val="00673A2F"/>
    <w:rsid w:val="006765E4"/>
    <w:rsid w:val="00676B0C"/>
    <w:rsid w:val="006843EC"/>
    <w:rsid w:val="006923B8"/>
    <w:rsid w:val="00693F5E"/>
    <w:rsid w:val="006A0BEC"/>
    <w:rsid w:val="006A4302"/>
    <w:rsid w:val="006A4A03"/>
    <w:rsid w:val="006A6A97"/>
    <w:rsid w:val="006A77CB"/>
    <w:rsid w:val="006B235B"/>
    <w:rsid w:val="006C36E3"/>
    <w:rsid w:val="006D04FA"/>
    <w:rsid w:val="006D5CD3"/>
    <w:rsid w:val="006E0CCD"/>
    <w:rsid w:val="006E16F8"/>
    <w:rsid w:val="006F4380"/>
    <w:rsid w:val="006F75C9"/>
    <w:rsid w:val="00723C6A"/>
    <w:rsid w:val="00743A69"/>
    <w:rsid w:val="00750B9B"/>
    <w:rsid w:val="00753120"/>
    <w:rsid w:val="00756D9E"/>
    <w:rsid w:val="00766763"/>
    <w:rsid w:val="00781219"/>
    <w:rsid w:val="007925BF"/>
    <w:rsid w:val="007B0136"/>
    <w:rsid w:val="007B50B5"/>
    <w:rsid w:val="007B5977"/>
    <w:rsid w:val="007C2CEF"/>
    <w:rsid w:val="007D1B95"/>
    <w:rsid w:val="008301D6"/>
    <w:rsid w:val="00832D1A"/>
    <w:rsid w:val="008463E1"/>
    <w:rsid w:val="008546F5"/>
    <w:rsid w:val="008560C6"/>
    <w:rsid w:val="00863B4B"/>
    <w:rsid w:val="008728B3"/>
    <w:rsid w:val="0087469A"/>
    <w:rsid w:val="008758F4"/>
    <w:rsid w:val="00880B6C"/>
    <w:rsid w:val="008816B8"/>
    <w:rsid w:val="00896834"/>
    <w:rsid w:val="0089790A"/>
    <w:rsid w:val="008B0E79"/>
    <w:rsid w:val="008C0020"/>
    <w:rsid w:val="008C2439"/>
    <w:rsid w:val="008C3FDD"/>
    <w:rsid w:val="008D114D"/>
    <w:rsid w:val="008D4380"/>
    <w:rsid w:val="008E2727"/>
    <w:rsid w:val="008E7523"/>
    <w:rsid w:val="0090218F"/>
    <w:rsid w:val="0090714E"/>
    <w:rsid w:val="00911D33"/>
    <w:rsid w:val="0091539A"/>
    <w:rsid w:val="00925A45"/>
    <w:rsid w:val="00927C9D"/>
    <w:rsid w:val="00930696"/>
    <w:rsid w:val="009363CA"/>
    <w:rsid w:val="00957082"/>
    <w:rsid w:val="00964322"/>
    <w:rsid w:val="0098010D"/>
    <w:rsid w:val="00996D8E"/>
    <w:rsid w:val="009B4406"/>
    <w:rsid w:val="009C7288"/>
    <w:rsid w:val="009D51DA"/>
    <w:rsid w:val="009E7D7C"/>
    <w:rsid w:val="009F23F5"/>
    <w:rsid w:val="009F2FB4"/>
    <w:rsid w:val="00A0124C"/>
    <w:rsid w:val="00A20BAD"/>
    <w:rsid w:val="00A21860"/>
    <w:rsid w:val="00A218A3"/>
    <w:rsid w:val="00A22EF5"/>
    <w:rsid w:val="00A23AD7"/>
    <w:rsid w:val="00A24DF9"/>
    <w:rsid w:val="00A61F09"/>
    <w:rsid w:val="00A7649D"/>
    <w:rsid w:val="00A822F7"/>
    <w:rsid w:val="00A82FE9"/>
    <w:rsid w:val="00A8303A"/>
    <w:rsid w:val="00A84F99"/>
    <w:rsid w:val="00A922FF"/>
    <w:rsid w:val="00AA25E0"/>
    <w:rsid w:val="00AA2A0D"/>
    <w:rsid w:val="00AB2A03"/>
    <w:rsid w:val="00AD7CE8"/>
    <w:rsid w:val="00AE3A99"/>
    <w:rsid w:val="00AE4F29"/>
    <w:rsid w:val="00AF7465"/>
    <w:rsid w:val="00B2344A"/>
    <w:rsid w:val="00B26D21"/>
    <w:rsid w:val="00B3175D"/>
    <w:rsid w:val="00B4232D"/>
    <w:rsid w:val="00B46C75"/>
    <w:rsid w:val="00B4775A"/>
    <w:rsid w:val="00B53AEA"/>
    <w:rsid w:val="00B56C1A"/>
    <w:rsid w:val="00B67884"/>
    <w:rsid w:val="00B73072"/>
    <w:rsid w:val="00B73AE6"/>
    <w:rsid w:val="00B75A41"/>
    <w:rsid w:val="00B771A0"/>
    <w:rsid w:val="00B77521"/>
    <w:rsid w:val="00B823FC"/>
    <w:rsid w:val="00B83239"/>
    <w:rsid w:val="00B920A9"/>
    <w:rsid w:val="00BB7334"/>
    <w:rsid w:val="00BC71C2"/>
    <w:rsid w:val="00BD62C9"/>
    <w:rsid w:val="00C029CB"/>
    <w:rsid w:val="00C02A2C"/>
    <w:rsid w:val="00C03388"/>
    <w:rsid w:val="00C27EC6"/>
    <w:rsid w:val="00C4239D"/>
    <w:rsid w:val="00C45761"/>
    <w:rsid w:val="00C5170F"/>
    <w:rsid w:val="00C51F9E"/>
    <w:rsid w:val="00C57556"/>
    <w:rsid w:val="00C609D0"/>
    <w:rsid w:val="00C628E3"/>
    <w:rsid w:val="00C908EE"/>
    <w:rsid w:val="00CA3F0E"/>
    <w:rsid w:val="00CB664B"/>
    <w:rsid w:val="00CC58BE"/>
    <w:rsid w:val="00CD04F4"/>
    <w:rsid w:val="00CD3F80"/>
    <w:rsid w:val="00CD5C74"/>
    <w:rsid w:val="00CF4577"/>
    <w:rsid w:val="00D224B9"/>
    <w:rsid w:val="00D317A3"/>
    <w:rsid w:val="00D33715"/>
    <w:rsid w:val="00D36DCA"/>
    <w:rsid w:val="00D50195"/>
    <w:rsid w:val="00D76A84"/>
    <w:rsid w:val="00D8174B"/>
    <w:rsid w:val="00DB13E6"/>
    <w:rsid w:val="00DB5B87"/>
    <w:rsid w:val="00DB6A3B"/>
    <w:rsid w:val="00DC07F3"/>
    <w:rsid w:val="00DC38EC"/>
    <w:rsid w:val="00DC7446"/>
    <w:rsid w:val="00DD1A57"/>
    <w:rsid w:val="00DF30EB"/>
    <w:rsid w:val="00DF5A62"/>
    <w:rsid w:val="00E10F44"/>
    <w:rsid w:val="00E2183D"/>
    <w:rsid w:val="00E22B93"/>
    <w:rsid w:val="00E2659F"/>
    <w:rsid w:val="00E3662F"/>
    <w:rsid w:val="00E50722"/>
    <w:rsid w:val="00E67796"/>
    <w:rsid w:val="00E712C1"/>
    <w:rsid w:val="00E72025"/>
    <w:rsid w:val="00E74215"/>
    <w:rsid w:val="00EA42B5"/>
    <w:rsid w:val="00EB1FB1"/>
    <w:rsid w:val="00EB3B66"/>
    <w:rsid w:val="00EB795D"/>
    <w:rsid w:val="00EC0F46"/>
    <w:rsid w:val="00EC16C3"/>
    <w:rsid w:val="00EC5FF4"/>
    <w:rsid w:val="00F004E1"/>
    <w:rsid w:val="00F10634"/>
    <w:rsid w:val="00F2548A"/>
    <w:rsid w:val="00F33797"/>
    <w:rsid w:val="00F4620F"/>
    <w:rsid w:val="00F519D5"/>
    <w:rsid w:val="00F53FBE"/>
    <w:rsid w:val="00F57044"/>
    <w:rsid w:val="00F622B6"/>
    <w:rsid w:val="00F757A8"/>
    <w:rsid w:val="00F8327B"/>
    <w:rsid w:val="00F90D70"/>
    <w:rsid w:val="00FA6AE3"/>
    <w:rsid w:val="00FA77A2"/>
    <w:rsid w:val="00FC496F"/>
    <w:rsid w:val="00FF1264"/>
    <w:rsid w:val="4BE7A6CD"/>
    <w:rsid w:val="53FF9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D9F3"/>
  <w14:defaultImageDpi w14:val="32767"/>
  <w15:chartTrackingRefBased/>
  <w15:docId w15:val="{1BAB194D-49E1-FC45-98EC-2EEFBE37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14D"/>
    <w:rPr>
      <w:color w:val="0000FF"/>
      <w:u w:val="single"/>
    </w:rPr>
  </w:style>
  <w:style w:type="paragraph" w:styleId="Header">
    <w:name w:val="header"/>
    <w:basedOn w:val="Normal"/>
    <w:link w:val="HeaderChar"/>
    <w:uiPriority w:val="99"/>
    <w:unhideWhenUsed/>
    <w:rsid w:val="002F2793"/>
    <w:pPr>
      <w:tabs>
        <w:tab w:val="center" w:pos="4680"/>
        <w:tab w:val="right" w:pos="9360"/>
      </w:tabs>
    </w:pPr>
  </w:style>
  <w:style w:type="character" w:customStyle="1" w:styleId="HeaderChar">
    <w:name w:val="Header Char"/>
    <w:basedOn w:val="DefaultParagraphFont"/>
    <w:link w:val="Header"/>
    <w:uiPriority w:val="99"/>
    <w:rsid w:val="002F2793"/>
  </w:style>
  <w:style w:type="paragraph" w:styleId="Footer">
    <w:name w:val="footer"/>
    <w:basedOn w:val="Normal"/>
    <w:link w:val="FooterChar"/>
    <w:uiPriority w:val="99"/>
    <w:unhideWhenUsed/>
    <w:rsid w:val="002F2793"/>
    <w:pPr>
      <w:tabs>
        <w:tab w:val="center" w:pos="4680"/>
        <w:tab w:val="right" w:pos="9360"/>
      </w:tabs>
    </w:pPr>
  </w:style>
  <w:style w:type="character" w:customStyle="1" w:styleId="FooterChar">
    <w:name w:val="Footer Char"/>
    <w:basedOn w:val="DefaultParagraphFont"/>
    <w:link w:val="Footer"/>
    <w:uiPriority w:val="99"/>
    <w:rsid w:val="002F2793"/>
  </w:style>
  <w:style w:type="character" w:styleId="UnresolvedMention">
    <w:name w:val="Unresolved Mention"/>
    <w:basedOn w:val="DefaultParagraphFont"/>
    <w:uiPriority w:val="99"/>
    <w:rsid w:val="006F4380"/>
    <w:rPr>
      <w:color w:val="605E5C"/>
      <w:shd w:val="clear" w:color="auto" w:fill="E1DFDD"/>
    </w:rPr>
  </w:style>
  <w:style w:type="paragraph" w:styleId="ListParagraph">
    <w:name w:val="List Paragraph"/>
    <w:basedOn w:val="Normal"/>
    <w:uiPriority w:val="34"/>
    <w:qFormat/>
    <w:rsid w:val="00A20BAD"/>
    <w:pPr>
      <w:ind w:left="720"/>
      <w:contextualSpacing/>
    </w:pPr>
  </w:style>
  <w:style w:type="paragraph" w:styleId="Revision">
    <w:name w:val="Revision"/>
    <w:hidden/>
    <w:uiPriority w:val="99"/>
    <w:semiHidden/>
    <w:rsid w:val="0045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5573">
      <w:bodyDiv w:val="1"/>
      <w:marLeft w:val="0"/>
      <w:marRight w:val="0"/>
      <w:marTop w:val="0"/>
      <w:marBottom w:val="0"/>
      <w:divBdr>
        <w:top w:val="none" w:sz="0" w:space="0" w:color="auto"/>
        <w:left w:val="none" w:sz="0" w:space="0" w:color="auto"/>
        <w:bottom w:val="none" w:sz="0" w:space="0" w:color="auto"/>
        <w:right w:val="none" w:sz="0" w:space="0" w:color="auto"/>
      </w:divBdr>
    </w:div>
    <w:div w:id="177164324">
      <w:bodyDiv w:val="1"/>
      <w:marLeft w:val="0"/>
      <w:marRight w:val="0"/>
      <w:marTop w:val="0"/>
      <w:marBottom w:val="0"/>
      <w:divBdr>
        <w:top w:val="none" w:sz="0" w:space="0" w:color="auto"/>
        <w:left w:val="none" w:sz="0" w:space="0" w:color="auto"/>
        <w:bottom w:val="none" w:sz="0" w:space="0" w:color="auto"/>
        <w:right w:val="none" w:sz="0" w:space="0" w:color="auto"/>
      </w:divBdr>
    </w:div>
    <w:div w:id="1003437259">
      <w:bodyDiv w:val="1"/>
      <w:marLeft w:val="0"/>
      <w:marRight w:val="0"/>
      <w:marTop w:val="0"/>
      <w:marBottom w:val="0"/>
      <w:divBdr>
        <w:top w:val="none" w:sz="0" w:space="0" w:color="auto"/>
        <w:left w:val="none" w:sz="0" w:space="0" w:color="auto"/>
        <w:bottom w:val="none" w:sz="0" w:space="0" w:color="auto"/>
        <w:right w:val="none" w:sz="0" w:space="0" w:color="auto"/>
      </w:divBdr>
    </w:div>
    <w:div w:id="20458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s.pitt.edu/TDClient/33/Portal/Requests/TicketRequests/NewForm?ID=243&amp;RequestorType=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s.pitt.edu/faculty/governance/criteria-promotion-appointment-evaluation-and-reappointment-appointment-stre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6A6089473074188958572F9F64EC9" ma:contentTypeVersion="4" ma:contentTypeDescription="Create a new document." ma:contentTypeScope="" ma:versionID="8e22c7dd132525f1547a502327797e34">
  <xsd:schema xmlns:xsd="http://www.w3.org/2001/XMLSchema" xmlns:xs="http://www.w3.org/2001/XMLSchema" xmlns:p="http://schemas.microsoft.com/office/2006/metadata/properties" xmlns:ns2="9090ab6c-e2b6-48c7-a2ca-582996822d3e" targetNamespace="http://schemas.microsoft.com/office/2006/metadata/properties" ma:root="true" ma:fieldsID="fa5f7c6702ee57c6b0294d24d9887398" ns2:_="">
    <xsd:import namespace="9090ab6c-e2b6-48c7-a2ca-582996822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0ab6c-e2b6-48c7-a2ca-58299682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6621F-63BE-4880-B614-819BF9994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EFC5E-67A6-411B-B99D-D9B04923F818}">
  <ds:schemaRefs>
    <ds:schemaRef ds:uri="http://schemas.microsoft.com/sharepoint/v3/contenttype/forms"/>
  </ds:schemaRefs>
</ds:datastoreItem>
</file>

<file path=customXml/itemProps3.xml><?xml version="1.0" encoding="utf-8"?>
<ds:datastoreItem xmlns:ds="http://schemas.openxmlformats.org/officeDocument/2006/customXml" ds:itemID="{9B9D157E-E2DB-488C-BA7D-780D8EAF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0ab6c-e2b6-48c7-a2ca-58299682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6360</Characters>
  <Application>Microsoft Office Word</Application>
  <DocSecurity>0</DocSecurity>
  <Lines>117</Lines>
  <Paragraphs>37</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Brummond, Kay Michille</dc:creator>
  <cp:keywords/>
  <dc:description/>
  <cp:lastModifiedBy>Wagner, Eugene P</cp:lastModifiedBy>
  <cp:revision>8</cp:revision>
  <dcterms:created xsi:type="dcterms:W3CDTF">2024-10-30T13:44:00Z</dcterms:created>
  <dcterms:modified xsi:type="dcterms:W3CDTF">2025-03-18T17:53:00Z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0x0101008D96A6089473074188958572F9F64EC9</vt:lpwstr>
  </property>
</Properties>
</file>